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D2" w:rsidRPr="003978E5" w:rsidRDefault="009E73D2" w:rsidP="003978E5">
      <w:pPr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ARRETE PORTANT ATTRIBUTION</w:t>
      </w:r>
    </w:p>
    <w:p w:rsidR="009E73D2" w:rsidRDefault="000C6BA7" w:rsidP="003978E5">
      <w:pPr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D’UNE INDEMNITE D’ASTREINTE</w:t>
      </w:r>
    </w:p>
    <w:p w:rsidR="000C6BA7" w:rsidRDefault="000C6BA7" w:rsidP="003978E5">
      <w:pPr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M…………………………………………………….</w:t>
      </w:r>
    </w:p>
    <w:p w:rsidR="000C6BA7" w:rsidRPr="003978E5" w:rsidRDefault="000C6BA7" w:rsidP="003978E5">
      <w:pPr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GRADE …………………………………………….</w:t>
      </w:r>
    </w:p>
    <w:p w:rsidR="009E73D2" w:rsidRPr="003978E5" w:rsidRDefault="009E73D2" w:rsidP="009E73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</w:p>
    <w:p w:rsidR="00B910A0" w:rsidRDefault="00B910A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</w:pPr>
    </w:p>
    <w:p w:rsidR="00DF46AD" w:rsidRPr="00554EC3" w:rsidRDefault="00DF46AD" w:rsidP="00DF46AD">
      <w:pPr>
        <w:tabs>
          <w:tab w:val="left" w:pos="390"/>
        </w:tabs>
        <w:jc w:val="both"/>
        <w:rPr>
          <w:rFonts w:asciiTheme="minorHAnsi" w:hAnsiTheme="minorHAnsi" w:cstheme="minorHAnsi"/>
          <w:color w:val="06148C"/>
          <w:sz w:val="22"/>
        </w:rPr>
      </w:pPr>
      <w:r w:rsidRPr="00554EC3">
        <w:rPr>
          <w:rFonts w:asciiTheme="minorHAnsi" w:hAnsiTheme="minorHAnsi" w:cstheme="minorHAnsi"/>
          <w:color w:val="06148C"/>
          <w:sz w:val="22"/>
        </w:rPr>
        <w:t>V</w:t>
      </w:r>
      <w:r>
        <w:rPr>
          <w:rFonts w:asciiTheme="minorHAnsi" w:hAnsiTheme="minorHAnsi" w:cstheme="minorHAnsi"/>
          <w:color w:val="06148C"/>
          <w:sz w:val="22"/>
        </w:rPr>
        <w:t>u</w:t>
      </w:r>
      <w:r w:rsidRPr="00554EC3">
        <w:rPr>
          <w:rFonts w:asciiTheme="minorHAnsi" w:hAnsiTheme="minorHAnsi" w:cstheme="minorHAnsi"/>
          <w:color w:val="06148C"/>
          <w:sz w:val="22"/>
        </w:rPr>
        <w:t xml:space="preserve"> le Code général de la fonction publique, </w:t>
      </w:r>
    </w:p>
    <w:p w:rsidR="000C6BA7" w:rsidRPr="009560BE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Vu le décret n° …, du </w:t>
      </w:r>
      <w:proofErr w:type="gramStart"/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…….</w:t>
      </w:r>
      <w:proofErr w:type="gramEnd"/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. </w:t>
      </w:r>
      <w:proofErr w:type="gramStart"/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portant</w:t>
      </w:r>
      <w:proofErr w:type="gramEnd"/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statut particulier du cadre d’emplois des ………………………,</w:t>
      </w:r>
    </w:p>
    <w:p w:rsidR="000C6BA7" w:rsidRPr="009560BE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 décret n° 91-875 du 6 septembre 1991 modifié, pris pour l’application du 1</w:t>
      </w:r>
      <w:r w:rsidRPr="009560BE">
        <w:rPr>
          <w:rFonts w:asciiTheme="minorHAnsi" w:hAnsiTheme="minorHAnsi" w:cstheme="minorHAnsi"/>
          <w:color w:val="06148C"/>
          <w:sz w:val="22"/>
          <w:szCs w:val="22"/>
          <w:vertAlign w:val="superscript"/>
          <w:lang w:eastAsia="en-US"/>
        </w:rPr>
        <w:t>er</w:t>
      </w:r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alinéa de l’article 88 de la loi du 26 janvier 1984 précitée,</w:t>
      </w:r>
    </w:p>
    <w:p w:rsidR="00025C32" w:rsidRPr="00025C32" w:rsidRDefault="00025C32" w:rsidP="00025C32">
      <w:pPr>
        <w:tabs>
          <w:tab w:val="left" w:pos="390"/>
        </w:tabs>
        <w:autoSpaceDE w:val="0"/>
        <w:autoSpaceDN w:val="0"/>
        <w:jc w:val="both"/>
        <w:rPr>
          <w:rFonts w:asciiTheme="minorHAnsi" w:hAnsiTheme="minorHAnsi" w:cstheme="minorHAnsi"/>
          <w:color w:val="06148C"/>
          <w:sz w:val="22"/>
        </w:rPr>
      </w:pPr>
      <w:r w:rsidRPr="00025C32">
        <w:rPr>
          <w:rFonts w:asciiTheme="minorHAnsi" w:hAnsiTheme="minorHAnsi" w:cstheme="minorHAnsi"/>
          <w:color w:val="06148C"/>
          <w:sz w:val="22"/>
        </w:rPr>
        <w:t>Vu le décret n° 2001-623 du 12 juillet 2001 pris pour l'application de l'article 7-1 de la loi n° 84-53 du 26 janvier 1984 et relatif à l'aménagement et à la réduction du temps de travail dans la fonction publique territoriale,</w:t>
      </w:r>
    </w:p>
    <w:p w:rsidR="00025C32" w:rsidRPr="00025C32" w:rsidRDefault="00025C32" w:rsidP="00025C32">
      <w:pPr>
        <w:tabs>
          <w:tab w:val="left" w:pos="390"/>
        </w:tabs>
        <w:autoSpaceDE w:val="0"/>
        <w:autoSpaceDN w:val="0"/>
        <w:jc w:val="both"/>
        <w:rPr>
          <w:rFonts w:asciiTheme="minorHAnsi" w:hAnsiTheme="minorHAnsi" w:cstheme="minorHAnsi"/>
          <w:color w:val="06148C"/>
          <w:sz w:val="22"/>
        </w:rPr>
      </w:pPr>
      <w:r w:rsidRPr="00025C32">
        <w:rPr>
          <w:rFonts w:asciiTheme="minorHAnsi" w:hAnsiTheme="minorHAnsi" w:cstheme="minorHAnsi"/>
          <w:color w:val="06148C"/>
          <w:sz w:val="22"/>
        </w:rPr>
        <w:t xml:space="preserve">Vu le décret n° 2002-147 du 7 février 2002 relatif aux modalités de rémunération ou de compensation des astreintes et des interventions de certains personnels </w:t>
      </w:r>
      <w:r w:rsidRPr="00025C32">
        <w:rPr>
          <w:rFonts w:asciiTheme="minorHAnsi" w:hAnsiTheme="minorHAnsi" w:cstheme="minorHAnsi"/>
          <w:i/>
          <w:iCs/>
          <w:color w:val="06148C"/>
          <w:sz w:val="22"/>
        </w:rPr>
        <w:t xml:space="preserve">gérés </w:t>
      </w:r>
      <w:r w:rsidRPr="00025C32">
        <w:rPr>
          <w:rFonts w:asciiTheme="minorHAnsi" w:hAnsiTheme="minorHAnsi" w:cstheme="minorHAnsi"/>
          <w:color w:val="06148C"/>
          <w:sz w:val="22"/>
        </w:rPr>
        <w:t>par la direction générale de l'administration du ministère de l'intérieur,</w:t>
      </w:r>
    </w:p>
    <w:p w:rsidR="00025C32" w:rsidRPr="00025C32" w:rsidRDefault="00025C32" w:rsidP="00025C32">
      <w:pPr>
        <w:tabs>
          <w:tab w:val="left" w:pos="390"/>
        </w:tabs>
        <w:autoSpaceDE w:val="0"/>
        <w:autoSpaceDN w:val="0"/>
        <w:jc w:val="both"/>
        <w:rPr>
          <w:rFonts w:asciiTheme="minorHAnsi" w:hAnsiTheme="minorHAnsi" w:cstheme="minorHAnsi"/>
          <w:color w:val="06148C"/>
          <w:sz w:val="22"/>
        </w:rPr>
      </w:pPr>
      <w:r w:rsidRPr="00025C32">
        <w:rPr>
          <w:rFonts w:asciiTheme="minorHAnsi" w:hAnsiTheme="minorHAnsi" w:cstheme="minorHAnsi"/>
          <w:color w:val="06148C"/>
          <w:sz w:val="22"/>
        </w:rPr>
        <w:t>Vu le décret n° 2002-148 du 7 février 2002 relatif aux modalités de rémunération ou de compensation des permanences au bénéfice de certains personnels gérés par la direction générale de l'administration du ministère de l'Intérieur,</w:t>
      </w:r>
    </w:p>
    <w:p w:rsidR="00025C32" w:rsidRPr="00025C32" w:rsidRDefault="00025C32" w:rsidP="00025C32">
      <w:pPr>
        <w:tabs>
          <w:tab w:val="left" w:pos="390"/>
        </w:tabs>
        <w:autoSpaceDE w:val="0"/>
        <w:autoSpaceDN w:val="0"/>
        <w:jc w:val="both"/>
        <w:rPr>
          <w:rFonts w:asciiTheme="minorHAnsi" w:hAnsiTheme="minorHAnsi" w:cstheme="minorHAnsi"/>
          <w:color w:val="06148C"/>
          <w:sz w:val="22"/>
        </w:rPr>
      </w:pPr>
      <w:r w:rsidRPr="00025C32">
        <w:rPr>
          <w:rFonts w:asciiTheme="minorHAnsi" w:hAnsiTheme="minorHAnsi" w:cstheme="minorHAnsi"/>
          <w:iCs/>
          <w:color w:val="06148C"/>
          <w:sz w:val="22"/>
        </w:rPr>
        <w:t xml:space="preserve">Vu le décret n° 2005-542 du 19 mai 2005 relatif aux modalités de la rémunération ou de la compensation des astreintes et des permanences dans la Fonction publique territoriale, </w:t>
      </w:r>
    </w:p>
    <w:p w:rsidR="00025C32" w:rsidRPr="00025C32" w:rsidRDefault="00025C32" w:rsidP="00025C32">
      <w:pPr>
        <w:tabs>
          <w:tab w:val="left" w:pos="390"/>
        </w:tabs>
        <w:autoSpaceDE w:val="0"/>
        <w:autoSpaceDN w:val="0"/>
        <w:jc w:val="both"/>
        <w:rPr>
          <w:rFonts w:asciiTheme="minorHAnsi" w:hAnsiTheme="minorHAnsi" w:cstheme="minorHAnsi"/>
          <w:color w:val="06148C"/>
          <w:sz w:val="22"/>
        </w:rPr>
      </w:pPr>
      <w:r w:rsidRPr="00025C32">
        <w:rPr>
          <w:rFonts w:asciiTheme="minorHAnsi" w:hAnsiTheme="minorHAnsi" w:cstheme="minorHAnsi"/>
          <w:iCs/>
          <w:color w:val="06148C"/>
          <w:sz w:val="22"/>
        </w:rPr>
        <w:t>Vu le d</w:t>
      </w:r>
      <w:r w:rsidRPr="00025C32">
        <w:rPr>
          <w:rFonts w:asciiTheme="minorHAnsi" w:hAnsiTheme="minorHAnsi" w:cstheme="minorHAnsi"/>
          <w:color w:val="06148C"/>
          <w:sz w:val="22"/>
        </w:rPr>
        <w:t>écret n° 2015-415 du 14 avril 2015 relatif à l'indemnisation des astreintes et à la compensation ou à la</w:t>
      </w:r>
      <w:r>
        <w:rPr>
          <w:rFonts w:asciiTheme="minorHAnsi" w:hAnsiTheme="minorHAnsi" w:cstheme="minorHAnsi"/>
          <w:color w:val="06148C"/>
          <w:sz w:val="22"/>
        </w:rPr>
        <w:t xml:space="preserve"> </w:t>
      </w:r>
      <w:r w:rsidRPr="00025C32">
        <w:rPr>
          <w:rFonts w:asciiTheme="minorHAnsi" w:hAnsiTheme="minorHAnsi" w:cstheme="minorHAnsi"/>
          <w:color w:val="06148C"/>
          <w:sz w:val="22"/>
        </w:rPr>
        <w:t>rémunération des interventions aux ministères chargés du développement durable et du logement,</w:t>
      </w:r>
    </w:p>
    <w:p w:rsidR="00025C32" w:rsidRPr="00025C32" w:rsidRDefault="00025C32" w:rsidP="00025C32">
      <w:pPr>
        <w:tabs>
          <w:tab w:val="left" w:pos="390"/>
        </w:tabs>
        <w:autoSpaceDE w:val="0"/>
        <w:autoSpaceDN w:val="0"/>
        <w:jc w:val="both"/>
        <w:rPr>
          <w:rFonts w:asciiTheme="minorHAnsi" w:hAnsiTheme="minorHAnsi" w:cstheme="minorHAnsi"/>
          <w:color w:val="06148C"/>
          <w:sz w:val="22"/>
        </w:rPr>
      </w:pPr>
      <w:r w:rsidRPr="00025C32">
        <w:rPr>
          <w:rFonts w:asciiTheme="minorHAnsi" w:hAnsiTheme="minorHAnsi" w:cstheme="minorHAnsi"/>
          <w:iCs/>
          <w:color w:val="06148C"/>
          <w:sz w:val="22"/>
        </w:rPr>
        <w:t>Vu l’ar</w:t>
      </w:r>
      <w:r w:rsidRPr="00025C32">
        <w:rPr>
          <w:rFonts w:asciiTheme="minorHAnsi" w:hAnsiTheme="minorHAnsi" w:cstheme="minorHAnsi"/>
          <w:color w:val="06148C"/>
          <w:sz w:val="22"/>
        </w:rPr>
        <w:t>rêté du 7 février 2002 fixant les taux des indemnités et les modalités de compensation des astreintes et des interventions en application du décret n° 2002-147 du 7 février 2002 relatif aux modalités de rémunération ou de compensation des astreintes et des interventions de certains personnels gérés par la direction générale de l'administration du ministère de l'intérieur,</w:t>
      </w:r>
    </w:p>
    <w:p w:rsidR="00025C32" w:rsidRPr="009560BE" w:rsidRDefault="00025C32" w:rsidP="00025C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l’arrêté en date du 24 août 2006 fixant les taux de l’indemnité d’astreinte attribuée à certains agents du ministère de l’Equipement, des transports, du logement, du tourisme et de la mer,</w:t>
      </w:r>
    </w:p>
    <w:p w:rsidR="00025C32" w:rsidRPr="00025C32" w:rsidRDefault="00025C32" w:rsidP="00025C32">
      <w:pPr>
        <w:tabs>
          <w:tab w:val="left" w:pos="390"/>
        </w:tabs>
        <w:autoSpaceDE w:val="0"/>
        <w:autoSpaceDN w:val="0"/>
        <w:jc w:val="both"/>
        <w:rPr>
          <w:rFonts w:asciiTheme="minorHAnsi" w:hAnsiTheme="minorHAnsi" w:cstheme="minorHAnsi"/>
          <w:color w:val="06148C"/>
          <w:sz w:val="22"/>
        </w:rPr>
      </w:pPr>
      <w:r w:rsidRPr="00025C32">
        <w:rPr>
          <w:rFonts w:asciiTheme="minorHAnsi" w:hAnsiTheme="minorHAnsi" w:cstheme="minorHAnsi"/>
          <w:iCs/>
          <w:color w:val="06148C"/>
          <w:sz w:val="22"/>
        </w:rPr>
        <w:t>Vu l’a</w:t>
      </w:r>
      <w:r w:rsidRPr="00025C32">
        <w:rPr>
          <w:rFonts w:asciiTheme="minorHAnsi" w:hAnsiTheme="minorHAnsi" w:cstheme="minorHAnsi"/>
          <w:color w:val="06148C"/>
          <w:sz w:val="22"/>
        </w:rPr>
        <w:t>rrêté du 14 avril 2015 fixant les montants de l'indemnité d'astreinte et la rémunération horaire des interventions aux ministères chargés du développement durable et du logement,</w:t>
      </w:r>
    </w:p>
    <w:p w:rsidR="000C6BA7" w:rsidRPr="009560BE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la délibération en date du ………</w:t>
      </w:r>
      <w:proofErr w:type="gramStart"/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…….</w:t>
      </w:r>
      <w:proofErr w:type="gramEnd"/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. </w:t>
      </w:r>
      <w:proofErr w:type="gramStart"/>
      <w:r w:rsidR="00DF46AD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portant</w:t>
      </w:r>
      <w:proofErr w:type="gramEnd"/>
      <w:r w:rsidR="00DF46AD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mise en place des astreintes au sein d</w:t>
      </w:r>
      <w:r w:rsidRPr="009560BE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e la collectivité,</w:t>
      </w: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  <w:r w:rsidRPr="000C6BA7"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  <w:t>ARTICLE 1 :</w:t>
      </w:r>
    </w:p>
    <w:p w:rsidR="000C6BA7" w:rsidRPr="000C6BA7" w:rsidRDefault="000C6BA7" w:rsidP="00DF46A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</w:pPr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Une indemnité d’astreinte est attribuée à M……………</w:t>
      </w:r>
      <w:proofErr w:type="gramStart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…….</w:t>
      </w:r>
      <w:proofErr w:type="gramEnd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, …………………………. (</w:t>
      </w:r>
      <w:proofErr w:type="gramStart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grade</w:t>
      </w:r>
      <w:proofErr w:type="gramEnd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 xml:space="preserve">), à compter du …………………….. </w:t>
      </w:r>
      <w:proofErr w:type="gramStart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ou</w:t>
      </w:r>
      <w:proofErr w:type="gramEnd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 xml:space="preserve"> pour la période du ………………… au ……………………….</w:t>
      </w: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</w:pPr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Il s’agit d’une indemnité de …………………</w:t>
      </w:r>
      <w:proofErr w:type="gramStart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…….</w:t>
      </w:r>
      <w:proofErr w:type="gramEnd"/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. (</w:t>
      </w:r>
      <w:proofErr w:type="gramStart"/>
      <w:r w:rsidRPr="00DF46AD">
        <w:rPr>
          <w:rFonts w:asciiTheme="minorHAnsi" w:hAnsiTheme="minorHAnsi" w:cstheme="minorHAnsi"/>
          <w:bCs/>
          <w:i/>
          <w:color w:val="06148C"/>
          <w:sz w:val="22"/>
          <w:szCs w:val="22"/>
          <w:lang w:eastAsia="en-US"/>
        </w:rPr>
        <w:t>sécurité</w:t>
      </w:r>
      <w:proofErr w:type="gramEnd"/>
      <w:r w:rsidRPr="00DF46AD">
        <w:rPr>
          <w:rFonts w:asciiTheme="minorHAnsi" w:hAnsiTheme="minorHAnsi" w:cstheme="minorHAnsi"/>
          <w:bCs/>
          <w:i/>
          <w:color w:val="06148C"/>
          <w:sz w:val="22"/>
          <w:szCs w:val="22"/>
          <w:lang w:eastAsia="en-US"/>
        </w:rPr>
        <w:t>, exploitation ou décision</w:t>
      </w:r>
      <w:r w:rsidRPr="000C6BA7">
        <w:rPr>
          <w:rFonts w:asciiTheme="minorHAnsi" w:hAnsiTheme="minorHAnsi" w:cstheme="minorHAnsi"/>
          <w:bCs/>
          <w:color w:val="06148C"/>
          <w:sz w:val="22"/>
          <w:szCs w:val="22"/>
          <w:lang w:eastAsia="en-US"/>
        </w:rPr>
        <w:t>) correspondant aux missions de ……………………………… confiées à l’agent.</w:t>
      </w: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  <w:r w:rsidRPr="000C6BA7"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  <w:t>ARTICLE 2 :</w:t>
      </w:r>
    </w:p>
    <w:p w:rsidR="000C6BA7" w:rsidRPr="000C6BA7" w:rsidRDefault="000C6BA7" w:rsidP="00DF46A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0C6BA7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Le montant de cette indemnité est fixé à ………… € pour un agent à temps complet.</w:t>
      </w: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</w:pPr>
      <w:r w:rsidRPr="000C6BA7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 : Soit pour l’agent occupant un poste à temps non complet de x/35</w:t>
      </w:r>
      <w:r w:rsidRPr="000C6BA7">
        <w:rPr>
          <w:rFonts w:asciiTheme="minorHAnsi" w:hAnsiTheme="minorHAnsi" w:cstheme="minorHAnsi"/>
          <w:i/>
          <w:color w:val="06148C"/>
          <w:sz w:val="22"/>
          <w:szCs w:val="22"/>
          <w:vertAlign w:val="superscript"/>
          <w:lang w:eastAsia="en-US"/>
        </w:rPr>
        <w:t>ème</w:t>
      </w:r>
      <w:r w:rsidRPr="000C6BA7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 xml:space="preserve"> (ou à temps partiel de … %) un montant calculé au prorata de </w:t>
      </w:r>
      <w:proofErr w:type="gramStart"/>
      <w:r w:rsidRPr="000C6BA7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…….</w:t>
      </w:r>
      <w:proofErr w:type="gramEnd"/>
      <w:r w:rsidRPr="000C6BA7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.€).</w:t>
      </w:r>
    </w:p>
    <w:p w:rsidR="000C6BA7" w:rsidRPr="000C6BA7" w:rsidRDefault="000C6BA7" w:rsidP="000C6B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0C6BA7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Ce montant est versé à l’agent pour une astreinte de …………………………… (semaine complète / d</w:t>
      </w:r>
      <w:r w:rsidR="008609C4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e nuit en semaine / de week-end / du samedi / du dimanche ou jour férié).</w:t>
      </w:r>
    </w:p>
    <w:p w:rsidR="009E73D2" w:rsidRPr="003978E5" w:rsidRDefault="009E73D2" w:rsidP="009E73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</w:p>
    <w:p w:rsidR="007D6BFE" w:rsidRDefault="009E73D2" w:rsidP="009E73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  <w:t xml:space="preserve">ARTICLE 3 </w:t>
      </w: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: </w:t>
      </w:r>
    </w:p>
    <w:p w:rsidR="007D6BFE" w:rsidRDefault="007D6BFE" w:rsidP="007D6BFE">
      <w:pPr>
        <w:ind w:firstLine="709"/>
        <w:jc w:val="both"/>
        <w:rPr>
          <w:rFonts w:ascii="Calibri" w:hAnsi="Calibri" w:cs="Calibri"/>
          <w:color w:val="06148C"/>
          <w:sz w:val="22"/>
          <w:szCs w:val="22"/>
        </w:rPr>
      </w:pPr>
      <w:bookmarkStart w:id="0" w:name="_Hlk165629306"/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</w:p>
    <w:bookmarkEnd w:id="0"/>
    <w:p w:rsidR="007D6BFE" w:rsidRDefault="007D6BFE" w:rsidP="007D6BFE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lastRenderedPageBreak/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7D6BFE" w:rsidRDefault="007D6BFE" w:rsidP="007D6BFE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</w:p>
    <w:p w:rsidR="007D6BFE" w:rsidRDefault="007D6BFE" w:rsidP="007D6BFE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Le Maire (ou le Président),</w:t>
      </w:r>
    </w:p>
    <w:p w:rsidR="007D6BFE" w:rsidRDefault="007D6BFE" w:rsidP="007D6BFE">
      <w:pPr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7D6BFE" w:rsidRDefault="007D6BFE" w:rsidP="007D6BFE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7D6BFE" w:rsidRDefault="007D6BFE" w:rsidP="007D6BFE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- informe que le présent arrêté peut faire l’objet d’un recours pour excès de pouvoir devant le Tribunal Administratif </w:t>
      </w:r>
      <w:r w:rsidRPr="007350ED">
        <w:rPr>
          <w:rFonts w:asciiTheme="minorHAnsi" w:hAnsiTheme="minorHAnsi" w:cstheme="minorHAnsi"/>
          <w:color w:val="06148C"/>
        </w:rPr>
        <w:t xml:space="preserve">de Châlons-en-Champagne </w:t>
      </w:r>
      <w:r>
        <w:rPr>
          <w:rFonts w:ascii="Calibri" w:hAnsi="Calibri" w:cs="Calibri"/>
          <w:color w:val="06148C"/>
        </w:rPr>
        <w:t>dans un délai de deux mois à compter de la présente notification.</w:t>
      </w:r>
    </w:p>
    <w:p w:rsidR="007D6BFE" w:rsidRDefault="007D6BFE" w:rsidP="007D6BFE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7D6BFE" w:rsidRDefault="007D6BFE" w:rsidP="007D6BFE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7D6BFE" w:rsidRDefault="007D6BFE" w:rsidP="007D6BFE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7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7D6BFE" w:rsidRDefault="007D6BFE" w:rsidP="007D6BFE">
      <w:pPr>
        <w:pStyle w:val="recours"/>
        <w:ind w:right="6501"/>
        <w:rPr>
          <w:rFonts w:ascii="Calibri" w:hAnsi="Calibri" w:cs="Calibri"/>
          <w:color w:val="06148C"/>
        </w:rPr>
      </w:pPr>
    </w:p>
    <w:p w:rsidR="007D6BFE" w:rsidRDefault="007D6BFE" w:rsidP="007D6BFE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</w:p>
    <w:p w:rsidR="007D6BFE" w:rsidRDefault="007D6BFE" w:rsidP="007D6BFE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Signature de l’agent :</w:t>
      </w:r>
    </w:p>
    <w:p w:rsidR="007D6BFE" w:rsidRPr="007350ED" w:rsidRDefault="007D6BFE" w:rsidP="007D6BFE">
      <w:pPr>
        <w:pStyle w:val="articlen"/>
        <w:spacing w:before="0"/>
        <w:rPr>
          <w:rFonts w:asciiTheme="minorHAnsi" w:hAnsiTheme="minorHAnsi" w:cstheme="minorHAnsi"/>
          <w:color w:val="06148C"/>
          <w:lang w:eastAsia="en-US"/>
        </w:rPr>
      </w:pPr>
    </w:p>
    <w:p w:rsidR="009E73D2" w:rsidRPr="003978E5" w:rsidRDefault="009E73D2" w:rsidP="007D6B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lang w:eastAsia="en-US"/>
        </w:rPr>
      </w:pPr>
    </w:p>
    <w:sectPr w:rsidR="009E73D2" w:rsidRPr="003978E5" w:rsidSect="0039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DE" w:rsidRDefault="00FB24DE" w:rsidP="0067756E">
      <w:r>
        <w:separator/>
      </w:r>
    </w:p>
  </w:endnote>
  <w:endnote w:type="continuationSeparator" w:id="0">
    <w:p w:rsidR="00FB24DE" w:rsidRDefault="00FB24DE" w:rsidP="006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FE" w:rsidRDefault="007D6B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3978E5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978E5" w:rsidRPr="00882918" w:rsidRDefault="003978E5" w:rsidP="003978E5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1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attribution – </w:t>
          </w:r>
          <w:r w:rsidR="0063435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indemnite </w:t>
          </w:r>
          <w:r w:rsidR="0063435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astreinte</w:t>
          </w:r>
          <w:bookmarkStart w:id="2" w:name="_GoBack"/>
          <w:bookmarkEnd w:id="2"/>
        </w:p>
      </w:tc>
      <w:tc>
        <w:tcPr>
          <w:tcW w:w="1542" w:type="pct"/>
          <w:shd w:val="clear" w:color="auto" w:fill="06148C"/>
          <w:vAlign w:val="center"/>
        </w:tcPr>
        <w:p w:rsidR="003978E5" w:rsidRPr="00882918" w:rsidRDefault="007D6BFE" w:rsidP="003978E5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12/07</w:t>
          </w:r>
          <w:r w:rsidR="003978E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1"/>
  </w:tbl>
  <w:p w:rsidR="00770AE7" w:rsidRPr="00770AE7" w:rsidRDefault="00770AE7" w:rsidP="00770AE7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FE" w:rsidRDefault="007D6B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DE" w:rsidRDefault="00FB24DE" w:rsidP="0067756E">
      <w:r>
        <w:separator/>
      </w:r>
    </w:p>
  </w:footnote>
  <w:footnote w:type="continuationSeparator" w:id="0">
    <w:p w:rsidR="00FB24DE" w:rsidRDefault="00FB24DE" w:rsidP="0067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FE" w:rsidRDefault="007D6B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E7" w:rsidRDefault="003978E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1ABF97" wp14:editId="4334EC15">
          <wp:simplePos x="0" y="0"/>
          <wp:positionH relativeFrom="page">
            <wp:posOffset>0</wp:posOffset>
          </wp:positionH>
          <wp:positionV relativeFrom="paragraph">
            <wp:posOffset>-429260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FE" w:rsidRDefault="007D6B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7ED7"/>
    <w:multiLevelType w:val="hybridMultilevel"/>
    <w:tmpl w:val="BC5EE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3C5C"/>
    <w:multiLevelType w:val="hybridMultilevel"/>
    <w:tmpl w:val="B66E438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D2"/>
    <w:rsid w:val="00025C32"/>
    <w:rsid w:val="000C6BA7"/>
    <w:rsid w:val="000E5526"/>
    <w:rsid w:val="000F3809"/>
    <w:rsid w:val="00190E69"/>
    <w:rsid w:val="001D6E4F"/>
    <w:rsid w:val="002A399C"/>
    <w:rsid w:val="003978E5"/>
    <w:rsid w:val="00544F63"/>
    <w:rsid w:val="00634354"/>
    <w:rsid w:val="0067756E"/>
    <w:rsid w:val="00770AE7"/>
    <w:rsid w:val="007D6BFE"/>
    <w:rsid w:val="008609C4"/>
    <w:rsid w:val="009560BE"/>
    <w:rsid w:val="00986BEC"/>
    <w:rsid w:val="009B0FF5"/>
    <w:rsid w:val="009E0675"/>
    <w:rsid w:val="009E5401"/>
    <w:rsid w:val="009E73D2"/>
    <w:rsid w:val="00B12049"/>
    <w:rsid w:val="00B5620D"/>
    <w:rsid w:val="00B910A0"/>
    <w:rsid w:val="00D11AC4"/>
    <w:rsid w:val="00DF46AD"/>
    <w:rsid w:val="00F66704"/>
    <w:rsid w:val="00FA501D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0928A"/>
  <w15:docId w15:val="{F99F548A-B43E-4D72-AF17-BC5032E0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EC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986BE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ind w:left="3402" w:right="3402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986BEC"/>
    <w:pPr>
      <w:keepNext/>
      <w:jc w:val="center"/>
      <w:outlineLvl w:val="1"/>
    </w:pPr>
    <w:rPr>
      <w:rFonts w:ascii="Wide Latin" w:hAnsi="Wide Latin"/>
      <w:sz w:val="24"/>
    </w:rPr>
  </w:style>
  <w:style w:type="paragraph" w:styleId="Titre3">
    <w:name w:val="heading 3"/>
    <w:basedOn w:val="Normal"/>
    <w:next w:val="Normal"/>
    <w:link w:val="Titre3Car"/>
    <w:qFormat/>
    <w:rsid w:val="00986BEC"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rsid w:val="00986BEC"/>
    <w:pPr>
      <w:keepNext/>
      <w:tabs>
        <w:tab w:val="left" w:pos="567"/>
        <w:tab w:val="left" w:pos="1134"/>
        <w:tab w:val="left" w:pos="2410"/>
        <w:tab w:val="left" w:pos="3402"/>
        <w:tab w:val="left" w:pos="5954"/>
      </w:tabs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986BEC"/>
    <w:pPr>
      <w:keepNext/>
      <w:outlineLvl w:val="4"/>
    </w:pPr>
    <w:rPr>
      <w:i/>
      <w:sz w:val="23"/>
      <w:lang w:eastAsia="en-US"/>
    </w:rPr>
  </w:style>
  <w:style w:type="paragraph" w:styleId="Titre6">
    <w:name w:val="heading 6"/>
    <w:basedOn w:val="Normal"/>
    <w:next w:val="Normal"/>
    <w:link w:val="Titre6Car"/>
    <w:qFormat/>
    <w:rsid w:val="00986BEC"/>
    <w:pPr>
      <w:keepNext/>
      <w:tabs>
        <w:tab w:val="left" w:pos="567"/>
        <w:tab w:val="left" w:pos="1134"/>
        <w:tab w:val="left" w:pos="2410"/>
        <w:tab w:val="left" w:pos="5529"/>
        <w:tab w:val="left" w:pos="5954"/>
      </w:tabs>
      <w:outlineLvl w:val="5"/>
    </w:pPr>
    <w:rPr>
      <w:b/>
      <w:sz w:val="24"/>
      <w:lang w:eastAsia="en-US"/>
    </w:rPr>
  </w:style>
  <w:style w:type="paragraph" w:styleId="Titre7">
    <w:name w:val="heading 7"/>
    <w:basedOn w:val="Normal"/>
    <w:next w:val="Normal"/>
    <w:link w:val="Titre7Car"/>
    <w:qFormat/>
    <w:rsid w:val="00986BEC"/>
    <w:pPr>
      <w:keepNext/>
      <w:outlineLvl w:val="6"/>
    </w:pPr>
    <w:rPr>
      <w:sz w:val="26"/>
      <w:lang w:eastAsia="en-US"/>
    </w:rPr>
  </w:style>
  <w:style w:type="paragraph" w:styleId="Titre8">
    <w:name w:val="heading 8"/>
    <w:basedOn w:val="Normal"/>
    <w:next w:val="Normal"/>
    <w:link w:val="Titre8Car"/>
    <w:qFormat/>
    <w:rsid w:val="00986BEC"/>
    <w:pPr>
      <w:keepNext/>
      <w:outlineLvl w:val="7"/>
    </w:pPr>
    <w:rPr>
      <w:b/>
      <w:sz w:val="26"/>
      <w:lang w:eastAsia="en-US"/>
    </w:rPr>
  </w:style>
  <w:style w:type="paragraph" w:styleId="Titre9">
    <w:name w:val="heading 9"/>
    <w:basedOn w:val="Normal"/>
    <w:next w:val="Normal"/>
    <w:link w:val="Titre9Car"/>
    <w:qFormat/>
    <w:rsid w:val="00986B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501D"/>
    <w:rPr>
      <w:b/>
      <w:sz w:val="32"/>
      <w:shd w:val="pct10" w:color="auto" w:fill="auto"/>
      <w:lang w:eastAsia="fr-FR"/>
    </w:rPr>
  </w:style>
  <w:style w:type="character" w:customStyle="1" w:styleId="Titre2Car">
    <w:name w:val="Titre 2 Car"/>
    <w:basedOn w:val="Policepardfaut"/>
    <w:link w:val="Titre2"/>
    <w:rsid w:val="00FA501D"/>
    <w:rPr>
      <w:rFonts w:ascii="Wide Latin" w:hAnsi="Wide Latin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FA501D"/>
    <w:rPr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FA501D"/>
    <w:rPr>
      <w:sz w:val="24"/>
      <w:lang w:eastAsia="fr-FR"/>
    </w:rPr>
  </w:style>
  <w:style w:type="character" w:customStyle="1" w:styleId="Titre5Car">
    <w:name w:val="Titre 5 Car"/>
    <w:link w:val="Titre5"/>
    <w:rsid w:val="00986BEC"/>
    <w:rPr>
      <w:i/>
      <w:sz w:val="23"/>
    </w:rPr>
  </w:style>
  <w:style w:type="character" w:customStyle="1" w:styleId="Titre6Car">
    <w:name w:val="Titre 6 Car"/>
    <w:link w:val="Titre6"/>
    <w:rsid w:val="00986BEC"/>
    <w:rPr>
      <w:b/>
      <w:sz w:val="24"/>
    </w:rPr>
  </w:style>
  <w:style w:type="character" w:customStyle="1" w:styleId="Titre7Car">
    <w:name w:val="Titre 7 Car"/>
    <w:link w:val="Titre7"/>
    <w:rsid w:val="00986BEC"/>
    <w:rPr>
      <w:sz w:val="26"/>
    </w:rPr>
  </w:style>
  <w:style w:type="character" w:customStyle="1" w:styleId="Titre8Car">
    <w:name w:val="Titre 8 Car"/>
    <w:link w:val="Titre8"/>
    <w:rsid w:val="00986BEC"/>
    <w:rPr>
      <w:b/>
      <w:sz w:val="26"/>
    </w:rPr>
  </w:style>
  <w:style w:type="character" w:customStyle="1" w:styleId="Titre9Car">
    <w:name w:val="Titre 9 Car"/>
    <w:link w:val="Titre9"/>
    <w:rsid w:val="00986BEC"/>
    <w:rPr>
      <w:sz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986BEC"/>
    <w:pPr>
      <w:tabs>
        <w:tab w:val="right" w:leader="dot" w:pos="10395"/>
      </w:tabs>
      <w:spacing w:before="100" w:beforeAutospacing="1" w:after="100" w:afterAutospacing="1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FA501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A501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5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ind w:left="0" w:right="0"/>
      <w:jc w:val="left"/>
      <w:outlineLvl w:val="9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Paragraphedeliste">
    <w:name w:val="List Paragraph"/>
    <w:basedOn w:val="Normal"/>
    <w:uiPriority w:val="34"/>
    <w:qFormat/>
    <w:rsid w:val="00986BEC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677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56E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7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56E"/>
    <w:rPr>
      <w:lang w:eastAsia="fr-FR"/>
    </w:rPr>
  </w:style>
  <w:style w:type="paragraph" w:styleId="Signature">
    <w:name w:val="Signature"/>
    <w:basedOn w:val="Normal"/>
    <w:link w:val="SignatureCar"/>
    <w:rsid w:val="00D11AC4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D11AC4"/>
    <w:rPr>
      <w:rFonts w:ascii="Arial" w:hAnsi="Arial" w:cs="Arial"/>
      <w:lang w:eastAsia="fr-FR"/>
    </w:rPr>
  </w:style>
  <w:style w:type="paragraph" w:customStyle="1" w:styleId="VuConsidrant">
    <w:name w:val="Vu.Considérant"/>
    <w:basedOn w:val="Normal"/>
    <w:rsid w:val="00D11AC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recours">
    <w:name w:val="recours"/>
    <w:basedOn w:val="Normal"/>
    <w:rsid w:val="00D11AC4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D11AC4"/>
    <w:pPr>
      <w:autoSpaceDE w:val="0"/>
      <w:autoSpaceDN w:val="0"/>
      <w:ind w:left="567"/>
      <w:jc w:val="both"/>
    </w:pPr>
    <w:rPr>
      <w:rFonts w:ascii="Arial" w:hAnsi="Arial" w:cs="Arial"/>
    </w:rPr>
  </w:style>
  <w:style w:type="character" w:styleId="Lienhypertexte">
    <w:name w:val="Hyperlink"/>
    <w:rsid w:val="00D11AC4"/>
    <w:rPr>
      <w:color w:val="0563C1"/>
      <w:u w:val="single"/>
    </w:rPr>
  </w:style>
  <w:style w:type="paragraph" w:customStyle="1" w:styleId="articlen">
    <w:name w:val="article : n°"/>
    <w:basedOn w:val="VuConsidrant"/>
    <w:uiPriority w:val="99"/>
    <w:rsid w:val="007D6BFE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Doc-CDG24-LM</dc:creator>
  <cp:lastModifiedBy>Margaux DOREZ</cp:lastModifiedBy>
  <cp:revision>2</cp:revision>
  <dcterms:created xsi:type="dcterms:W3CDTF">2024-07-12T13:23:00Z</dcterms:created>
  <dcterms:modified xsi:type="dcterms:W3CDTF">2024-07-12T13:23:00Z</dcterms:modified>
</cp:coreProperties>
</file>