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373F" w:rsidRPr="00756E30" w:rsidRDefault="00756E30" w:rsidP="00756E30">
      <w:pPr>
        <w:spacing w:after="0"/>
        <w:ind w:left="2832"/>
        <w:jc w:val="center"/>
        <w:rPr>
          <w:rFonts w:cstheme="minorHAnsi"/>
          <w:b/>
          <w:color w:val="06148C"/>
          <w:sz w:val="28"/>
        </w:rPr>
      </w:pPr>
      <w:r w:rsidRPr="00756E30">
        <w:rPr>
          <w:rFonts w:cstheme="minorHAnsi"/>
          <w:b/>
          <w:color w:val="06148C"/>
          <w:sz w:val="28"/>
        </w:rPr>
        <w:t xml:space="preserve">PROTOCOLE INDIVIDUEL DU TELETRAVAIL </w:t>
      </w:r>
    </w:p>
    <w:p w:rsidR="00F16377" w:rsidRPr="00756E30" w:rsidRDefault="00756E30" w:rsidP="00756E30">
      <w:pPr>
        <w:spacing w:after="0"/>
        <w:ind w:left="2832"/>
        <w:jc w:val="center"/>
        <w:rPr>
          <w:rFonts w:cstheme="minorHAnsi"/>
          <w:b/>
          <w:bCs/>
          <w:color w:val="06148C"/>
          <w:sz w:val="28"/>
        </w:rPr>
      </w:pPr>
      <w:r w:rsidRPr="00756E30">
        <w:rPr>
          <w:rFonts w:cstheme="minorHAnsi"/>
          <w:b/>
          <w:bCs/>
          <w:color w:val="06148C"/>
          <w:sz w:val="28"/>
        </w:rPr>
        <w:t>DE M..................................</w:t>
      </w:r>
    </w:p>
    <w:p w:rsidR="00F16377" w:rsidRPr="00756E30" w:rsidRDefault="00756E30" w:rsidP="00756E30">
      <w:pPr>
        <w:spacing w:after="0"/>
        <w:ind w:left="2832"/>
        <w:jc w:val="center"/>
        <w:rPr>
          <w:rFonts w:cstheme="minorHAnsi"/>
          <w:b/>
          <w:bCs/>
          <w:color w:val="06148C"/>
          <w:sz w:val="28"/>
        </w:rPr>
      </w:pPr>
      <w:r w:rsidRPr="00756E30">
        <w:rPr>
          <w:rFonts w:cstheme="minorHAnsi"/>
          <w:b/>
          <w:bCs/>
          <w:color w:val="06148C"/>
          <w:sz w:val="28"/>
        </w:rPr>
        <w:t>GRADE................</w:t>
      </w:r>
      <w:r w:rsidR="00F15AC2">
        <w:rPr>
          <w:rFonts w:cstheme="minorHAnsi"/>
          <w:b/>
          <w:bCs/>
          <w:color w:val="06148C"/>
          <w:sz w:val="28"/>
        </w:rPr>
        <w:t>........</w:t>
      </w:r>
      <w:r w:rsidRPr="00756E30">
        <w:rPr>
          <w:rFonts w:cstheme="minorHAnsi"/>
          <w:b/>
          <w:bCs/>
          <w:color w:val="06148C"/>
          <w:sz w:val="28"/>
        </w:rPr>
        <w:t>........</w:t>
      </w:r>
    </w:p>
    <w:p w:rsidR="003E373F" w:rsidRPr="00D75852" w:rsidRDefault="00756E30" w:rsidP="00756E30">
      <w:pPr>
        <w:spacing w:after="0"/>
        <w:ind w:left="2832"/>
        <w:jc w:val="center"/>
        <w:rPr>
          <w:rFonts w:cstheme="minorHAnsi"/>
          <w:i/>
          <w:color w:val="06148C"/>
          <w:sz w:val="28"/>
        </w:rPr>
      </w:pPr>
      <w:r w:rsidRPr="00D75852">
        <w:rPr>
          <w:rFonts w:cstheme="minorHAnsi"/>
          <w:i/>
          <w:color w:val="06148C"/>
          <w:sz w:val="28"/>
        </w:rPr>
        <w:t xml:space="preserve"> (</w:t>
      </w:r>
      <w:proofErr w:type="gramStart"/>
      <w:r w:rsidR="00D75852" w:rsidRPr="00D75852">
        <w:rPr>
          <w:rFonts w:cstheme="minorHAnsi"/>
          <w:i/>
          <w:color w:val="06148C"/>
          <w:sz w:val="28"/>
        </w:rPr>
        <w:t>le</w:t>
      </w:r>
      <w:proofErr w:type="gramEnd"/>
      <w:r w:rsidR="00D75852" w:rsidRPr="00D75852">
        <w:rPr>
          <w:rFonts w:cstheme="minorHAnsi"/>
          <w:i/>
          <w:color w:val="06148C"/>
          <w:sz w:val="28"/>
        </w:rPr>
        <w:t xml:space="preserve"> présent document doit reprendre les termes de la délibération de mise en œuvre du télétravail</w:t>
      </w:r>
      <w:r w:rsidRPr="00D75852">
        <w:rPr>
          <w:rFonts w:cstheme="minorHAnsi"/>
          <w:i/>
          <w:color w:val="06148C"/>
          <w:sz w:val="28"/>
        </w:rPr>
        <w:t xml:space="preserve">) </w:t>
      </w:r>
    </w:p>
    <w:p w:rsidR="00F16377" w:rsidRPr="00756E30" w:rsidRDefault="00F16377" w:rsidP="00F16377">
      <w:pPr>
        <w:spacing w:after="0"/>
        <w:jc w:val="center"/>
        <w:rPr>
          <w:rFonts w:cstheme="minorHAnsi"/>
          <w:b/>
          <w:i/>
          <w:color w:val="06148C"/>
        </w:rPr>
      </w:pPr>
    </w:p>
    <w:p w:rsidR="003E373F" w:rsidRPr="00756E30" w:rsidRDefault="003E373F" w:rsidP="00FE5DDA">
      <w:pPr>
        <w:jc w:val="both"/>
        <w:rPr>
          <w:rFonts w:cstheme="minorHAnsi"/>
          <w:color w:val="06148C"/>
        </w:rPr>
      </w:pPr>
      <w:r w:rsidRPr="00756E30">
        <w:rPr>
          <w:rFonts w:cstheme="minorHAnsi"/>
          <w:color w:val="06148C"/>
        </w:rPr>
        <w:t>Le télétravail est une modalité d’organisation du travail permettant d’articuler la vie professionnelle et la vie privée. Le télétravail désigne toute forme d'organisation du travail dans laquelle les fonctions qui auraient pu être exercées par un agent dans les locaux où il est affecté sont réalisées hors de ces locaux en utilisant les technologies de l'information et de la communication.</w:t>
      </w:r>
    </w:p>
    <w:p w:rsidR="003E373F" w:rsidRPr="00756E30" w:rsidRDefault="003E373F" w:rsidP="00FE5DDA">
      <w:pPr>
        <w:jc w:val="center"/>
        <w:rPr>
          <w:rFonts w:cstheme="minorHAnsi"/>
          <w:b/>
          <w:color w:val="06148C"/>
          <w:u w:val="single"/>
        </w:rPr>
      </w:pPr>
      <w:r w:rsidRPr="00756E30">
        <w:rPr>
          <w:rFonts w:cstheme="minorHAnsi"/>
          <w:b/>
          <w:color w:val="06148C"/>
          <w:u w:val="single"/>
        </w:rPr>
        <w:t>ACTIVITES ELIGIBLES AU TELETRAVAIL</w:t>
      </w:r>
    </w:p>
    <w:p w:rsidR="003E373F" w:rsidRPr="00756E30" w:rsidRDefault="003E373F" w:rsidP="003E373F">
      <w:pPr>
        <w:jc w:val="both"/>
        <w:rPr>
          <w:rFonts w:cstheme="minorHAnsi"/>
          <w:color w:val="06148C"/>
        </w:rPr>
      </w:pPr>
      <w:r w:rsidRPr="00756E30">
        <w:rPr>
          <w:rFonts w:cstheme="minorHAnsi"/>
          <w:color w:val="06148C"/>
        </w:rPr>
        <w:t>Sont éligibles au télétravail les missions suivantes</w:t>
      </w:r>
      <w:r w:rsidR="00F01341">
        <w:rPr>
          <w:rFonts w:cstheme="minorHAnsi"/>
          <w:color w:val="06148C"/>
        </w:rPr>
        <w:t xml:space="preserve"> assurées par M ……………………………………</w:t>
      </w:r>
      <w:proofErr w:type="gramStart"/>
      <w:r w:rsidR="00F01341">
        <w:rPr>
          <w:rFonts w:cstheme="minorHAnsi"/>
          <w:color w:val="06148C"/>
        </w:rPr>
        <w:t>…….</w:t>
      </w:r>
      <w:proofErr w:type="gramEnd"/>
      <w:r w:rsidRPr="00756E30">
        <w:rPr>
          <w:rFonts w:cstheme="minorHAnsi"/>
          <w:color w:val="06148C"/>
        </w:rPr>
        <w:t xml:space="preserve"> : </w:t>
      </w:r>
    </w:p>
    <w:p w:rsidR="003E373F" w:rsidRPr="00756E30" w:rsidRDefault="003E373F" w:rsidP="003E373F">
      <w:pPr>
        <w:pStyle w:val="Paragraphedeliste"/>
        <w:numPr>
          <w:ilvl w:val="0"/>
          <w:numId w:val="1"/>
        </w:numPr>
        <w:jc w:val="both"/>
        <w:rPr>
          <w:rFonts w:cstheme="minorHAnsi"/>
          <w:color w:val="06148C"/>
        </w:rPr>
      </w:pPr>
      <w:r w:rsidRPr="00756E30">
        <w:rPr>
          <w:rFonts w:cstheme="minorHAnsi"/>
          <w:i/>
          <w:color w:val="06148C"/>
        </w:rPr>
        <w:t>(</w:t>
      </w:r>
      <w:proofErr w:type="gramStart"/>
      <w:r w:rsidRPr="00756E30">
        <w:rPr>
          <w:rFonts w:cstheme="minorHAnsi"/>
          <w:i/>
          <w:color w:val="06148C"/>
        </w:rPr>
        <w:t>exemple</w:t>
      </w:r>
      <w:proofErr w:type="gramEnd"/>
      <w:r w:rsidRPr="00756E30">
        <w:rPr>
          <w:rFonts w:cstheme="minorHAnsi"/>
          <w:i/>
          <w:color w:val="06148C"/>
        </w:rPr>
        <w:t> : comptabilité)</w:t>
      </w:r>
    </w:p>
    <w:p w:rsidR="003E373F" w:rsidRPr="00756E30" w:rsidRDefault="003E373F" w:rsidP="003E373F">
      <w:pPr>
        <w:pStyle w:val="Paragraphedeliste"/>
        <w:numPr>
          <w:ilvl w:val="0"/>
          <w:numId w:val="1"/>
        </w:numPr>
        <w:jc w:val="both"/>
        <w:rPr>
          <w:rFonts w:cstheme="minorHAnsi"/>
          <w:color w:val="06148C"/>
        </w:rPr>
      </w:pPr>
      <w:r w:rsidRPr="00756E30">
        <w:rPr>
          <w:rFonts w:cstheme="minorHAnsi"/>
          <w:i/>
          <w:color w:val="06148C"/>
        </w:rPr>
        <w:t>(</w:t>
      </w:r>
      <w:proofErr w:type="gramStart"/>
      <w:r w:rsidRPr="00756E30">
        <w:rPr>
          <w:rFonts w:cstheme="minorHAnsi"/>
          <w:i/>
          <w:color w:val="06148C"/>
        </w:rPr>
        <w:t>exemple</w:t>
      </w:r>
      <w:proofErr w:type="gramEnd"/>
      <w:r w:rsidRPr="00756E30">
        <w:rPr>
          <w:rFonts w:cstheme="minorHAnsi"/>
          <w:i/>
          <w:color w:val="06148C"/>
        </w:rPr>
        <w:t xml:space="preserve"> : gestion RH du personnel) </w:t>
      </w:r>
    </w:p>
    <w:p w:rsidR="003E373F" w:rsidRPr="00756E30" w:rsidRDefault="003E373F" w:rsidP="003E373F">
      <w:pPr>
        <w:pStyle w:val="Paragraphedeliste"/>
        <w:numPr>
          <w:ilvl w:val="0"/>
          <w:numId w:val="1"/>
        </w:numPr>
        <w:jc w:val="both"/>
        <w:rPr>
          <w:rFonts w:cstheme="minorHAnsi"/>
          <w:color w:val="06148C"/>
        </w:rPr>
      </w:pPr>
      <w:r w:rsidRPr="00756E30">
        <w:rPr>
          <w:rFonts w:cstheme="minorHAnsi"/>
          <w:i/>
          <w:color w:val="06148C"/>
        </w:rPr>
        <w:t>(</w:t>
      </w:r>
      <w:proofErr w:type="gramStart"/>
      <w:r w:rsidRPr="00756E30">
        <w:rPr>
          <w:rFonts w:cstheme="minorHAnsi"/>
          <w:i/>
          <w:color w:val="06148C"/>
        </w:rPr>
        <w:t>exemple</w:t>
      </w:r>
      <w:proofErr w:type="gramEnd"/>
      <w:r w:rsidRPr="00756E30">
        <w:rPr>
          <w:rFonts w:cstheme="minorHAnsi"/>
          <w:i/>
          <w:color w:val="06148C"/>
        </w:rPr>
        <w:t xml:space="preserve"> : instruction de dossiers dématérialisés relatifs aux marchés publics/urbanisme...) </w:t>
      </w:r>
    </w:p>
    <w:p w:rsidR="003E373F" w:rsidRPr="00756E30" w:rsidRDefault="003E373F" w:rsidP="003E373F">
      <w:pPr>
        <w:pStyle w:val="Paragraphedeliste"/>
        <w:numPr>
          <w:ilvl w:val="0"/>
          <w:numId w:val="1"/>
        </w:numPr>
        <w:jc w:val="both"/>
        <w:rPr>
          <w:rFonts w:cstheme="minorHAnsi"/>
          <w:color w:val="06148C"/>
        </w:rPr>
      </w:pPr>
      <w:r w:rsidRPr="00756E30">
        <w:rPr>
          <w:rFonts w:cstheme="minorHAnsi"/>
          <w:color w:val="06148C"/>
        </w:rPr>
        <w:t xml:space="preserve">(....) </w:t>
      </w:r>
    </w:p>
    <w:p w:rsidR="003E373F" w:rsidRPr="00756E30" w:rsidRDefault="003E373F" w:rsidP="00FE5DDA">
      <w:pPr>
        <w:jc w:val="center"/>
        <w:rPr>
          <w:rFonts w:cstheme="minorHAnsi"/>
          <w:b/>
          <w:color w:val="06148C"/>
          <w:u w:val="single"/>
        </w:rPr>
      </w:pPr>
      <w:r w:rsidRPr="00756E30">
        <w:rPr>
          <w:rFonts w:cstheme="minorHAnsi"/>
          <w:b/>
          <w:color w:val="06148C"/>
          <w:u w:val="single"/>
        </w:rPr>
        <w:t>LIEU D’EXERCICE DU TELETRAVAIL</w:t>
      </w:r>
    </w:p>
    <w:p w:rsidR="00A65B39" w:rsidRPr="00756E30" w:rsidRDefault="003E373F" w:rsidP="003E373F">
      <w:pPr>
        <w:jc w:val="both"/>
        <w:rPr>
          <w:rFonts w:cstheme="minorHAnsi"/>
          <w:color w:val="06148C"/>
        </w:rPr>
      </w:pPr>
      <w:r w:rsidRPr="00756E30">
        <w:rPr>
          <w:rFonts w:cstheme="minorHAnsi"/>
          <w:color w:val="06148C"/>
        </w:rPr>
        <w:t>Le télétravail est organisé au domicile de l’agent bénéficiaire</w:t>
      </w:r>
      <w:r w:rsidR="00A65B39">
        <w:rPr>
          <w:rFonts w:cstheme="minorHAnsi"/>
          <w:color w:val="06148C"/>
        </w:rPr>
        <w:t xml:space="preserve"> résidant à l’adresse suivante : </w:t>
      </w:r>
      <w:r w:rsidR="00A65B39" w:rsidRPr="00756E30">
        <w:rPr>
          <w:rFonts w:cstheme="minorHAnsi"/>
          <w:color w:val="06148C"/>
        </w:rPr>
        <w:t>.............................................................................</w:t>
      </w:r>
      <w:r w:rsidR="00A65B39">
        <w:rPr>
          <w:rFonts w:cstheme="minorHAnsi"/>
          <w:color w:val="06148C"/>
        </w:rPr>
        <w:t>..............................................................................................................</w:t>
      </w:r>
    </w:p>
    <w:p w:rsidR="003E373F" w:rsidRPr="00756E30" w:rsidRDefault="003E373F" w:rsidP="003E373F">
      <w:pPr>
        <w:jc w:val="both"/>
        <w:rPr>
          <w:rFonts w:cstheme="minorHAnsi"/>
          <w:i/>
          <w:color w:val="06148C"/>
        </w:rPr>
      </w:pPr>
      <w:r w:rsidRPr="00756E30">
        <w:rPr>
          <w:rFonts w:cstheme="minorHAnsi"/>
          <w:i/>
          <w:color w:val="06148C"/>
        </w:rPr>
        <w:t>OU/ET</w:t>
      </w:r>
    </w:p>
    <w:p w:rsidR="003E373F" w:rsidRPr="00756E30" w:rsidRDefault="003E373F" w:rsidP="003E373F">
      <w:pPr>
        <w:jc w:val="both"/>
        <w:rPr>
          <w:rFonts w:cstheme="minorHAnsi"/>
          <w:color w:val="06148C"/>
        </w:rPr>
      </w:pPr>
      <w:r w:rsidRPr="00756E30">
        <w:rPr>
          <w:rFonts w:cstheme="minorHAnsi"/>
          <w:color w:val="06148C"/>
        </w:rPr>
        <w:t>Le télétravail est organisé au site à usage professionnel mis à disposition de</w:t>
      </w:r>
      <w:r w:rsidR="00F01341">
        <w:rPr>
          <w:rFonts w:cstheme="minorHAnsi"/>
          <w:color w:val="06148C"/>
        </w:rPr>
        <w:t xml:space="preserve"> l’a</w:t>
      </w:r>
      <w:r w:rsidRPr="00756E30">
        <w:rPr>
          <w:rFonts w:cstheme="minorHAnsi"/>
          <w:color w:val="06148C"/>
        </w:rPr>
        <w:t>gent</w:t>
      </w:r>
      <w:r w:rsidR="00F01341">
        <w:rPr>
          <w:rFonts w:cstheme="minorHAnsi"/>
          <w:color w:val="06148C"/>
        </w:rPr>
        <w:t xml:space="preserve"> </w:t>
      </w:r>
      <w:r w:rsidRPr="00756E30">
        <w:rPr>
          <w:rFonts w:cstheme="minorHAnsi"/>
          <w:color w:val="06148C"/>
        </w:rPr>
        <w:t>à l’adresse suivante : ........................................................................................................................................................................................................................................................................................................................................................................................</w:t>
      </w:r>
    </w:p>
    <w:p w:rsidR="003E373F" w:rsidRPr="00756E30" w:rsidRDefault="003E373F" w:rsidP="003E373F">
      <w:pPr>
        <w:jc w:val="both"/>
        <w:rPr>
          <w:rFonts w:cstheme="minorHAnsi"/>
          <w:i/>
          <w:color w:val="06148C"/>
        </w:rPr>
      </w:pPr>
      <w:r w:rsidRPr="00756E30">
        <w:rPr>
          <w:rFonts w:cstheme="minorHAnsi"/>
          <w:i/>
          <w:color w:val="06148C"/>
        </w:rPr>
        <w:t xml:space="preserve">ET </w:t>
      </w:r>
    </w:p>
    <w:p w:rsidR="003E373F" w:rsidRPr="00756E30" w:rsidRDefault="003E373F" w:rsidP="003E373F">
      <w:pPr>
        <w:jc w:val="both"/>
        <w:rPr>
          <w:rFonts w:cstheme="minorHAnsi"/>
          <w:color w:val="06148C"/>
        </w:rPr>
      </w:pPr>
      <w:r w:rsidRPr="00756E30">
        <w:rPr>
          <w:rFonts w:cstheme="minorHAnsi"/>
          <w:color w:val="06148C"/>
        </w:rPr>
        <w:t xml:space="preserve">Le télétravail peut être organisé dans tout lieu privé à la charge exclusive de l’agent. </w:t>
      </w:r>
    </w:p>
    <w:p w:rsidR="00FE5DDA" w:rsidRDefault="003E373F" w:rsidP="003E373F">
      <w:pPr>
        <w:jc w:val="both"/>
        <w:rPr>
          <w:rFonts w:cstheme="minorHAnsi"/>
          <w:color w:val="06148C"/>
        </w:rPr>
      </w:pPr>
      <w:r w:rsidRPr="00756E30">
        <w:rPr>
          <w:rFonts w:cstheme="minorHAnsi"/>
          <w:color w:val="06148C"/>
        </w:rPr>
        <w:t xml:space="preserve">L’arrêté autorisant l’exercice des fonctions en télétravail précise le lieu </w:t>
      </w:r>
      <w:proofErr w:type="spellStart"/>
      <w:r w:rsidRPr="00756E30">
        <w:rPr>
          <w:rFonts w:cstheme="minorHAnsi"/>
          <w:color w:val="06148C"/>
        </w:rPr>
        <w:t>ou</w:t>
      </w:r>
      <w:proofErr w:type="spellEnd"/>
      <w:r w:rsidRPr="00756E30">
        <w:rPr>
          <w:rFonts w:cstheme="minorHAnsi"/>
          <w:color w:val="06148C"/>
        </w:rPr>
        <w:t xml:space="preserve"> les lieux. </w:t>
      </w:r>
    </w:p>
    <w:p w:rsidR="003E373F" w:rsidRPr="00756E30" w:rsidRDefault="003E373F" w:rsidP="00FE5DDA">
      <w:pPr>
        <w:jc w:val="center"/>
        <w:rPr>
          <w:rFonts w:cstheme="minorHAnsi"/>
          <w:b/>
          <w:color w:val="06148C"/>
          <w:u w:val="single"/>
        </w:rPr>
      </w:pPr>
      <w:r w:rsidRPr="00756E30">
        <w:rPr>
          <w:rFonts w:cstheme="minorHAnsi"/>
          <w:b/>
          <w:color w:val="06148C"/>
          <w:u w:val="single"/>
        </w:rPr>
        <w:t>MODALITES D’ORGANISATION DU TELETRAVAIL</w:t>
      </w:r>
    </w:p>
    <w:p w:rsidR="003E373F" w:rsidRPr="00756E30" w:rsidRDefault="003E373F" w:rsidP="003E373F">
      <w:pPr>
        <w:jc w:val="both"/>
        <w:rPr>
          <w:rFonts w:cstheme="minorHAnsi"/>
          <w:color w:val="06148C"/>
        </w:rPr>
      </w:pPr>
      <w:r w:rsidRPr="00756E30">
        <w:rPr>
          <w:rFonts w:cstheme="minorHAnsi"/>
          <w:color w:val="06148C"/>
        </w:rPr>
        <w:t xml:space="preserve">L’autorisation de télétravail, sur demande de </w:t>
      </w:r>
      <w:r w:rsidR="00215433">
        <w:rPr>
          <w:rFonts w:cstheme="minorHAnsi"/>
          <w:color w:val="06148C"/>
        </w:rPr>
        <w:t>M ………………</w:t>
      </w:r>
      <w:proofErr w:type="gramStart"/>
      <w:r w:rsidR="00215433">
        <w:rPr>
          <w:rFonts w:cstheme="minorHAnsi"/>
          <w:color w:val="06148C"/>
        </w:rPr>
        <w:t>…….</w:t>
      </w:r>
      <w:proofErr w:type="gramEnd"/>
      <w:r w:rsidR="00215433">
        <w:rPr>
          <w:rFonts w:cstheme="minorHAnsi"/>
          <w:color w:val="06148C"/>
        </w:rPr>
        <w:t>.</w:t>
      </w:r>
      <w:r w:rsidRPr="00756E30">
        <w:rPr>
          <w:rFonts w:cstheme="minorHAnsi"/>
          <w:color w:val="06148C"/>
        </w:rPr>
        <w:t xml:space="preserve">, est délivrée pour un recours régulier ou ponctuel. </w:t>
      </w:r>
    </w:p>
    <w:p w:rsidR="00CF34FB" w:rsidRPr="00C31AF6" w:rsidRDefault="003E373F" w:rsidP="00CF34FB">
      <w:pPr>
        <w:jc w:val="both"/>
        <w:rPr>
          <w:rFonts w:cstheme="minorHAnsi"/>
          <w:color w:val="06148C"/>
        </w:rPr>
      </w:pPr>
      <w:r w:rsidRPr="00756E30">
        <w:rPr>
          <w:rFonts w:cstheme="minorHAnsi"/>
          <w:color w:val="06148C"/>
        </w:rPr>
        <w:t xml:space="preserve">La quotité des fonctions pouvant être exercées sous la forme du télétravail ne peut être supérieure à </w:t>
      </w:r>
      <w:r w:rsidR="00CF34FB">
        <w:rPr>
          <w:rFonts w:cstheme="minorHAnsi"/>
          <w:color w:val="06148C"/>
        </w:rPr>
        <w:t>………</w:t>
      </w:r>
      <w:proofErr w:type="gramStart"/>
      <w:r w:rsidR="00CF34FB">
        <w:rPr>
          <w:rFonts w:cstheme="minorHAnsi"/>
          <w:color w:val="06148C"/>
        </w:rPr>
        <w:t>…….</w:t>
      </w:r>
      <w:proofErr w:type="gramEnd"/>
      <w:r w:rsidR="00CF34FB">
        <w:rPr>
          <w:rFonts w:cstheme="minorHAnsi"/>
          <w:color w:val="06148C"/>
        </w:rPr>
        <w:t xml:space="preserve">. </w:t>
      </w:r>
      <w:r w:rsidR="00CF34FB" w:rsidRPr="00AC46B5">
        <w:rPr>
          <w:rFonts w:cstheme="minorHAnsi"/>
          <w:i/>
          <w:color w:val="06148C"/>
        </w:rPr>
        <w:t>(</w:t>
      </w:r>
      <w:proofErr w:type="gramStart"/>
      <w:r w:rsidR="00CF34FB" w:rsidRPr="00AC46B5">
        <w:rPr>
          <w:rFonts w:cstheme="minorHAnsi"/>
          <w:i/>
          <w:color w:val="06148C"/>
        </w:rPr>
        <w:t>préciser</w:t>
      </w:r>
      <w:proofErr w:type="gramEnd"/>
      <w:r w:rsidR="00CF34FB" w:rsidRPr="00AC46B5">
        <w:rPr>
          <w:rFonts w:cstheme="minorHAnsi"/>
          <w:i/>
          <w:color w:val="06148C"/>
        </w:rPr>
        <w:t xml:space="preserve"> le nombre de jours par semaine dans la limite de trois jours).</w:t>
      </w:r>
      <w:r w:rsidR="00CF34FB" w:rsidRPr="00C31AF6">
        <w:rPr>
          <w:rFonts w:cstheme="minorHAnsi"/>
          <w:color w:val="06148C"/>
        </w:rPr>
        <w:t xml:space="preserve"> Le temps de présence sur le lieu d'affectation ne peut être inférieur à deux jours par semaine.</w:t>
      </w:r>
    </w:p>
    <w:p w:rsidR="003E373F" w:rsidRPr="00756E30" w:rsidRDefault="003E373F" w:rsidP="003E373F">
      <w:pPr>
        <w:jc w:val="both"/>
        <w:rPr>
          <w:rFonts w:cstheme="minorHAnsi"/>
          <w:color w:val="06148C"/>
        </w:rPr>
      </w:pPr>
      <w:r w:rsidRPr="00756E30">
        <w:rPr>
          <w:rFonts w:cstheme="minorHAnsi"/>
          <w:color w:val="06148C"/>
        </w:rPr>
        <w:t xml:space="preserve">Il est dérogé à cette règle dans les cas suivants : </w:t>
      </w:r>
    </w:p>
    <w:p w:rsidR="003E373F" w:rsidRPr="00756E30" w:rsidRDefault="003E373F" w:rsidP="003E373F">
      <w:pPr>
        <w:pStyle w:val="Paragraphedeliste"/>
        <w:numPr>
          <w:ilvl w:val="0"/>
          <w:numId w:val="4"/>
        </w:numPr>
        <w:jc w:val="both"/>
        <w:rPr>
          <w:rFonts w:cstheme="minorHAnsi"/>
          <w:color w:val="06148C"/>
        </w:rPr>
      </w:pPr>
      <w:proofErr w:type="gramStart"/>
      <w:r w:rsidRPr="00756E30">
        <w:rPr>
          <w:rFonts w:cstheme="minorHAnsi"/>
          <w:color w:val="06148C"/>
        </w:rPr>
        <w:t>lorsque</w:t>
      </w:r>
      <w:proofErr w:type="gramEnd"/>
      <w:r w:rsidRPr="00756E30">
        <w:rPr>
          <w:rFonts w:cstheme="minorHAnsi"/>
          <w:color w:val="06148C"/>
        </w:rPr>
        <w:t xml:space="preserve"> l’état de santé, le handicap ou l’état de grossesse le justifient et après avis du médecin d</w:t>
      </w:r>
      <w:r w:rsidR="00215433">
        <w:rPr>
          <w:rFonts w:cstheme="minorHAnsi"/>
          <w:color w:val="06148C"/>
        </w:rPr>
        <w:t xml:space="preserve">u travail. </w:t>
      </w:r>
      <w:r w:rsidRPr="00756E30">
        <w:rPr>
          <w:rFonts w:cstheme="minorHAnsi"/>
          <w:color w:val="06148C"/>
        </w:rPr>
        <w:t xml:space="preserve">La période dérogatoire est de six mois et peut être renouvelée dans les mêmes conditions et dès lors que les conditions sont réunies. </w:t>
      </w:r>
    </w:p>
    <w:p w:rsidR="003E373F" w:rsidRPr="00756E30" w:rsidRDefault="003E373F" w:rsidP="003E373F">
      <w:pPr>
        <w:pStyle w:val="Paragraphedeliste"/>
        <w:numPr>
          <w:ilvl w:val="0"/>
          <w:numId w:val="4"/>
        </w:numPr>
        <w:jc w:val="both"/>
        <w:rPr>
          <w:rFonts w:cstheme="minorHAnsi"/>
          <w:color w:val="06148C"/>
        </w:rPr>
      </w:pPr>
      <w:proofErr w:type="gramStart"/>
      <w:r w:rsidRPr="00756E30">
        <w:rPr>
          <w:rFonts w:cstheme="minorHAnsi"/>
          <w:color w:val="06148C"/>
        </w:rPr>
        <w:t>lorsque</w:t>
      </w:r>
      <w:proofErr w:type="gramEnd"/>
      <w:r w:rsidRPr="00756E30">
        <w:rPr>
          <w:rFonts w:cstheme="minorHAnsi"/>
          <w:color w:val="06148C"/>
        </w:rPr>
        <w:t xml:space="preserve"> l’autorisation temporaire de télétravail a été demandée et accordée en raison d’une situation exceptionnelle perturbant l’accès au service ou le travail sur site.</w:t>
      </w:r>
    </w:p>
    <w:p w:rsidR="003E373F" w:rsidRPr="00756E30" w:rsidRDefault="003E373F" w:rsidP="003E373F">
      <w:pPr>
        <w:jc w:val="both"/>
        <w:rPr>
          <w:rFonts w:cstheme="minorHAnsi"/>
          <w:color w:val="06148C"/>
        </w:rPr>
      </w:pPr>
      <w:r w:rsidRPr="00756E30">
        <w:rPr>
          <w:rFonts w:cstheme="minorHAnsi"/>
          <w:i/>
          <w:color w:val="06148C"/>
        </w:rPr>
        <w:t>(</w:t>
      </w:r>
      <w:proofErr w:type="gramStart"/>
      <w:r w:rsidRPr="00756E30">
        <w:rPr>
          <w:rFonts w:cstheme="minorHAnsi"/>
          <w:i/>
          <w:color w:val="06148C"/>
        </w:rPr>
        <w:t>le</w:t>
      </w:r>
      <w:proofErr w:type="gramEnd"/>
      <w:r w:rsidRPr="00756E30">
        <w:rPr>
          <w:rFonts w:cstheme="minorHAnsi"/>
          <w:i/>
          <w:color w:val="06148C"/>
        </w:rPr>
        <w:t xml:space="preserve"> cas échéant )</w:t>
      </w:r>
      <w:r w:rsidR="00215433">
        <w:rPr>
          <w:rFonts w:cstheme="minorHAnsi"/>
          <w:i/>
          <w:color w:val="06148C"/>
        </w:rPr>
        <w:t xml:space="preserve"> </w:t>
      </w:r>
      <w:r w:rsidRPr="00756E30">
        <w:rPr>
          <w:rFonts w:cstheme="minorHAnsi"/>
          <w:color w:val="06148C"/>
        </w:rPr>
        <w:t xml:space="preserve">L’attribution d’un volume de </w:t>
      </w:r>
      <w:bookmarkStart w:id="0" w:name="_Hlk195870370"/>
      <w:r w:rsidR="00321C38">
        <w:rPr>
          <w:rFonts w:cstheme="minorHAnsi"/>
          <w:color w:val="06148C"/>
        </w:rPr>
        <w:t>……</w:t>
      </w:r>
      <w:bookmarkEnd w:id="0"/>
      <w:r w:rsidR="00321C38">
        <w:rPr>
          <w:rFonts w:cstheme="minorHAnsi"/>
          <w:color w:val="06148C"/>
        </w:rPr>
        <w:t xml:space="preserve"> </w:t>
      </w:r>
      <w:r w:rsidRPr="00756E30">
        <w:rPr>
          <w:rFonts w:cstheme="minorHAnsi"/>
          <w:color w:val="06148C"/>
        </w:rPr>
        <w:t xml:space="preserve">jours flottants par semaine, par mois ou par an peut être retenu par le bénéficiaire.  </w:t>
      </w:r>
    </w:p>
    <w:p w:rsidR="003E373F" w:rsidRPr="00756E30" w:rsidRDefault="003E373F" w:rsidP="003E373F">
      <w:pPr>
        <w:jc w:val="both"/>
        <w:rPr>
          <w:rFonts w:cstheme="minorHAnsi"/>
          <w:color w:val="06148C"/>
        </w:rPr>
      </w:pPr>
      <w:r w:rsidRPr="00756E30">
        <w:rPr>
          <w:rFonts w:cstheme="minorHAnsi"/>
          <w:i/>
          <w:color w:val="06148C"/>
        </w:rPr>
        <w:t>(</w:t>
      </w:r>
      <w:proofErr w:type="gramStart"/>
      <w:r w:rsidRPr="00756E30">
        <w:rPr>
          <w:rFonts w:cstheme="minorHAnsi"/>
          <w:i/>
          <w:color w:val="06148C"/>
        </w:rPr>
        <w:t>le</w:t>
      </w:r>
      <w:proofErr w:type="gramEnd"/>
      <w:r w:rsidRPr="00756E30">
        <w:rPr>
          <w:rFonts w:cstheme="minorHAnsi"/>
          <w:i/>
          <w:color w:val="06148C"/>
        </w:rPr>
        <w:t xml:space="preserve"> cas échéant)</w:t>
      </w:r>
      <w:r w:rsidR="00CF34FB">
        <w:rPr>
          <w:rFonts w:cstheme="minorHAnsi"/>
          <w:i/>
          <w:color w:val="06148C"/>
        </w:rPr>
        <w:t xml:space="preserve"> </w:t>
      </w:r>
      <w:r w:rsidRPr="00756E30">
        <w:rPr>
          <w:rFonts w:cstheme="minorHAnsi"/>
          <w:color w:val="06148C"/>
        </w:rPr>
        <w:t>Au titre d’une même autorisation de télétravail,</w:t>
      </w:r>
      <w:r w:rsidR="00F01341">
        <w:rPr>
          <w:rFonts w:cstheme="minorHAnsi"/>
          <w:color w:val="06148C"/>
        </w:rPr>
        <w:t xml:space="preserve"> M ………………</w:t>
      </w:r>
      <w:r w:rsidRPr="00756E30">
        <w:rPr>
          <w:rFonts w:cstheme="minorHAnsi"/>
          <w:color w:val="06148C"/>
        </w:rPr>
        <w:t xml:space="preserve"> </w:t>
      </w:r>
      <w:proofErr w:type="spellStart"/>
      <w:r w:rsidRPr="00756E30">
        <w:rPr>
          <w:rFonts w:cstheme="minorHAnsi"/>
          <w:color w:val="06148C"/>
        </w:rPr>
        <w:t>p</w:t>
      </w:r>
      <w:proofErr w:type="spellEnd"/>
      <w:r w:rsidRPr="00756E30">
        <w:rPr>
          <w:rFonts w:cstheme="minorHAnsi"/>
          <w:color w:val="06148C"/>
        </w:rPr>
        <w:t xml:space="preserve">eut : </w:t>
      </w:r>
    </w:p>
    <w:p w:rsidR="003E373F" w:rsidRPr="00756E30" w:rsidRDefault="00CF34FB" w:rsidP="003E373F">
      <w:pPr>
        <w:pStyle w:val="Paragraphedeliste"/>
        <w:numPr>
          <w:ilvl w:val="0"/>
          <w:numId w:val="3"/>
        </w:numPr>
        <w:jc w:val="both"/>
        <w:rPr>
          <w:rFonts w:cstheme="minorHAnsi"/>
          <w:color w:val="06148C"/>
        </w:rPr>
      </w:pPr>
      <w:proofErr w:type="gramStart"/>
      <w:r>
        <w:rPr>
          <w:rFonts w:cstheme="minorHAnsi"/>
          <w:color w:val="06148C"/>
        </w:rPr>
        <w:lastRenderedPageBreak/>
        <w:t>b</w:t>
      </w:r>
      <w:r w:rsidR="003E373F" w:rsidRPr="00756E30">
        <w:rPr>
          <w:rFonts w:cstheme="minorHAnsi"/>
          <w:color w:val="06148C"/>
        </w:rPr>
        <w:t>énéficier</w:t>
      </w:r>
      <w:proofErr w:type="gramEnd"/>
      <w:r w:rsidR="003E373F" w:rsidRPr="00756E30">
        <w:rPr>
          <w:rFonts w:cstheme="minorHAnsi"/>
          <w:color w:val="06148C"/>
        </w:rPr>
        <w:t xml:space="preserve"> des différentes possibilités ouvertes pour le lieu du télétravail (domicile, lieu à usage          professionnel, autre lieu privé), </w:t>
      </w:r>
    </w:p>
    <w:p w:rsidR="003E373F" w:rsidRPr="00756E30" w:rsidRDefault="00CF34FB" w:rsidP="003E373F">
      <w:pPr>
        <w:pStyle w:val="Paragraphedeliste"/>
        <w:numPr>
          <w:ilvl w:val="0"/>
          <w:numId w:val="3"/>
        </w:numPr>
        <w:jc w:val="both"/>
        <w:rPr>
          <w:rFonts w:cstheme="minorHAnsi"/>
          <w:color w:val="06148C"/>
        </w:rPr>
      </w:pPr>
      <w:proofErr w:type="gramStart"/>
      <w:r>
        <w:rPr>
          <w:rFonts w:cstheme="minorHAnsi"/>
          <w:color w:val="06148C"/>
        </w:rPr>
        <w:t>b</w:t>
      </w:r>
      <w:r w:rsidR="003E373F" w:rsidRPr="00756E30">
        <w:rPr>
          <w:rFonts w:cstheme="minorHAnsi"/>
          <w:color w:val="06148C"/>
        </w:rPr>
        <w:t>énéficier</w:t>
      </w:r>
      <w:proofErr w:type="gramEnd"/>
      <w:r w:rsidR="003E373F" w:rsidRPr="00756E30">
        <w:rPr>
          <w:rFonts w:cstheme="minorHAnsi"/>
          <w:color w:val="06148C"/>
        </w:rPr>
        <w:t xml:space="preserve"> des différentes modalités d’organisation du télétravail (jours fixes et</w:t>
      </w:r>
      <w:r w:rsidR="007966B1">
        <w:rPr>
          <w:rFonts w:cstheme="minorHAnsi"/>
          <w:color w:val="06148C"/>
        </w:rPr>
        <w:t xml:space="preserve"> </w:t>
      </w:r>
      <w:r w:rsidR="003E373F" w:rsidRPr="00756E30">
        <w:rPr>
          <w:rFonts w:cstheme="minorHAnsi"/>
          <w:color w:val="06148C"/>
        </w:rPr>
        <w:t xml:space="preserve">volume de jours flottants). </w:t>
      </w:r>
    </w:p>
    <w:p w:rsidR="003E373F" w:rsidRPr="00756E30" w:rsidRDefault="003E373F" w:rsidP="00FE5DDA">
      <w:pPr>
        <w:jc w:val="center"/>
        <w:rPr>
          <w:rFonts w:cstheme="minorHAnsi"/>
          <w:b/>
          <w:color w:val="06148C"/>
          <w:u w:val="single"/>
        </w:rPr>
      </w:pPr>
      <w:r w:rsidRPr="00756E30">
        <w:rPr>
          <w:rFonts w:cstheme="minorHAnsi"/>
          <w:b/>
          <w:color w:val="06148C"/>
          <w:u w:val="single"/>
        </w:rPr>
        <w:t>MATERIEL MIS A DISPOSITION</w:t>
      </w:r>
    </w:p>
    <w:p w:rsidR="003E373F" w:rsidRPr="00756E30" w:rsidRDefault="003E373F" w:rsidP="003E373F">
      <w:pPr>
        <w:jc w:val="both"/>
        <w:rPr>
          <w:rFonts w:cstheme="minorHAnsi"/>
          <w:color w:val="06148C"/>
        </w:rPr>
      </w:pPr>
      <w:r w:rsidRPr="00756E30">
        <w:rPr>
          <w:rFonts w:cstheme="minorHAnsi"/>
          <w:color w:val="06148C"/>
        </w:rPr>
        <w:t>Il est mis à la disposition de</w:t>
      </w:r>
      <w:r w:rsidR="00215433">
        <w:rPr>
          <w:rFonts w:cstheme="minorHAnsi"/>
          <w:color w:val="06148C"/>
        </w:rPr>
        <w:t xml:space="preserve"> l’agent</w:t>
      </w:r>
      <w:r w:rsidRPr="00756E30">
        <w:rPr>
          <w:rFonts w:cstheme="minorHAnsi"/>
          <w:color w:val="06148C"/>
        </w:rPr>
        <w:t xml:space="preserve"> autorisé à exercer </w:t>
      </w:r>
      <w:r w:rsidR="00215433">
        <w:rPr>
          <w:rFonts w:cstheme="minorHAnsi"/>
          <w:color w:val="06148C"/>
        </w:rPr>
        <w:t>ses</w:t>
      </w:r>
      <w:r w:rsidRPr="00756E30">
        <w:rPr>
          <w:rFonts w:cstheme="minorHAnsi"/>
          <w:color w:val="06148C"/>
        </w:rPr>
        <w:t xml:space="preserve"> fonctions en télétravail les outils de travail suivants :</w:t>
      </w:r>
    </w:p>
    <w:p w:rsidR="003E373F" w:rsidRPr="00756E30" w:rsidRDefault="003E373F" w:rsidP="00215433">
      <w:pPr>
        <w:spacing w:after="0"/>
        <w:jc w:val="both"/>
        <w:rPr>
          <w:rFonts w:cstheme="minorHAnsi"/>
          <w:i/>
          <w:color w:val="06148C"/>
        </w:rPr>
      </w:pPr>
      <w:r w:rsidRPr="00756E30">
        <w:rPr>
          <w:rFonts w:cstheme="minorHAnsi"/>
          <w:color w:val="06148C"/>
        </w:rPr>
        <w:tab/>
      </w:r>
      <w:r w:rsidRPr="00756E30">
        <w:rPr>
          <w:rFonts w:cstheme="minorHAnsi"/>
          <w:i/>
          <w:color w:val="06148C"/>
        </w:rPr>
        <w:t xml:space="preserve">- ordinateur portable </w:t>
      </w:r>
    </w:p>
    <w:p w:rsidR="003E373F" w:rsidRPr="00756E30" w:rsidRDefault="003E373F" w:rsidP="00215433">
      <w:pPr>
        <w:spacing w:after="0"/>
        <w:jc w:val="both"/>
        <w:rPr>
          <w:rFonts w:cstheme="minorHAnsi"/>
          <w:i/>
          <w:color w:val="06148C"/>
        </w:rPr>
      </w:pPr>
      <w:r w:rsidRPr="00756E30">
        <w:rPr>
          <w:rFonts w:cstheme="minorHAnsi"/>
          <w:i/>
          <w:color w:val="06148C"/>
        </w:rPr>
        <w:tab/>
        <w:t xml:space="preserve">- téléphone portable </w:t>
      </w:r>
    </w:p>
    <w:p w:rsidR="003E373F" w:rsidRPr="00756E30" w:rsidRDefault="003E373F" w:rsidP="00215433">
      <w:pPr>
        <w:spacing w:after="0"/>
        <w:jc w:val="both"/>
        <w:rPr>
          <w:rFonts w:cstheme="minorHAnsi"/>
          <w:i/>
          <w:color w:val="06148C"/>
        </w:rPr>
      </w:pPr>
      <w:r w:rsidRPr="00756E30">
        <w:rPr>
          <w:rFonts w:cstheme="minorHAnsi"/>
          <w:i/>
          <w:color w:val="06148C"/>
        </w:rPr>
        <w:tab/>
        <w:t xml:space="preserve">- accès à la messagerie professionnelle </w:t>
      </w:r>
    </w:p>
    <w:p w:rsidR="003E373F" w:rsidRDefault="003E373F" w:rsidP="00215433">
      <w:pPr>
        <w:spacing w:after="0"/>
        <w:jc w:val="both"/>
        <w:rPr>
          <w:rFonts w:cstheme="minorHAnsi"/>
          <w:i/>
          <w:color w:val="06148C"/>
        </w:rPr>
      </w:pPr>
      <w:r w:rsidRPr="00756E30">
        <w:rPr>
          <w:rFonts w:cstheme="minorHAnsi"/>
          <w:i/>
          <w:color w:val="06148C"/>
        </w:rPr>
        <w:tab/>
        <w:t xml:space="preserve">- accès aux logiciels indispensables à l’exercice des fonctions </w:t>
      </w:r>
    </w:p>
    <w:p w:rsidR="00215433" w:rsidRPr="00756E30" w:rsidRDefault="00215433" w:rsidP="00215433">
      <w:pPr>
        <w:spacing w:after="0"/>
        <w:jc w:val="both"/>
        <w:rPr>
          <w:rFonts w:cstheme="minorHAnsi"/>
          <w:i/>
          <w:color w:val="06148C"/>
        </w:rPr>
      </w:pPr>
    </w:p>
    <w:p w:rsidR="003E373F" w:rsidRPr="00756E30" w:rsidRDefault="003E373F" w:rsidP="003E373F">
      <w:pPr>
        <w:jc w:val="both"/>
        <w:rPr>
          <w:rFonts w:cstheme="minorHAnsi"/>
          <w:color w:val="06148C"/>
        </w:rPr>
      </w:pPr>
      <w:r w:rsidRPr="00756E30">
        <w:rPr>
          <w:rFonts w:cstheme="minorHAnsi"/>
          <w:color w:val="06148C"/>
        </w:rPr>
        <w:t xml:space="preserve">L’installation et la maintenance des équipements sont assurées par la collectivité. </w:t>
      </w:r>
    </w:p>
    <w:p w:rsidR="003E373F" w:rsidRPr="00756E30" w:rsidRDefault="003E373F" w:rsidP="003E373F">
      <w:pPr>
        <w:jc w:val="both"/>
        <w:rPr>
          <w:rFonts w:cstheme="minorHAnsi"/>
          <w:color w:val="06148C"/>
        </w:rPr>
      </w:pPr>
      <w:r w:rsidRPr="00756E30">
        <w:rPr>
          <w:rFonts w:cstheme="minorHAnsi"/>
          <w:color w:val="06148C"/>
        </w:rPr>
        <w:t>Lorsque le télétravail a lieu au domicile de l'agent, ce dernier assure la mise en place des matériels et leur connexion au réseau.</w:t>
      </w:r>
    </w:p>
    <w:p w:rsidR="003E373F" w:rsidRPr="00756E30" w:rsidRDefault="003E373F" w:rsidP="003E373F">
      <w:pPr>
        <w:jc w:val="both"/>
        <w:rPr>
          <w:rFonts w:cstheme="minorHAnsi"/>
          <w:color w:val="06148C"/>
        </w:rPr>
      </w:pPr>
      <w:r w:rsidRPr="00756E30">
        <w:rPr>
          <w:rFonts w:cstheme="minorHAnsi"/>
          <w:color w:val="06148C"/>
        </w:rPr>
        <w:t>A l'issue de la durée d'autorisation d'exercice des fonctions en télétravail, l'agent restitue à l'administration les matériels qui lui ont été confiés.</w:t>
      </w:r>
    </w:p>
    <w:p w:rsidR="003E373F" w:rsidRPr="00756E30" w:rsidRDefault="003E373F" w:rsidP="003E373F">
      <w:pPr>
        <w:jc w:val="both"/>
        <w:rPr>
          <w:rFonts w:cstheme="minorHAnsi"/>
          <w:color w:val="06148C"/>
        </w:rPr>
      </w:pPr>
      <w:r w:rsidRPr="00756E30">
        <w:rPr>
          <w:rFonts w:cstheme="minorHAnsi"/>
          <w:color w:val="06148C"/>
        </w:rPr>
        <w:t xml:space="preserve">En cas de recours ponctuel au télétravail, l’agent peut utiliser son matériel personnel. </w:t>
      </w:r>
    </w:p>
    <w:p w:rsidR="00FE5DDA" w:rsidRPr="00756E30" w:rsidRDefault="003E373F" w:rsidP="003E373F">
      <w:pPr>
        <w:jc w:val="both"/>
        <w:rPr>
          <w:rFonts w:cstheme="minorHAnsi"/>
          <w:color w:val="06148C"/>
        </w:rPr>
      </w:pPr>
      <w:r w:rsidRPr="00756E30">
        <w:rPr>
          <w:rFonts w:cstheme="minorHAnsi"/>
          <w:color w:val="06148C"/>
        </w:rPr>
        <w:t>Dans le cas où la demande est formulée par un agent en situation de handicap, les aménagements de poste nécessaire sont à la charge de la collectivité, sous réserve que les charges consécutives à la mise en œuvre de ces mesures ne soient pas disproportionnées, notamment compte tenu des aides qui peuvent compenser, en tout ou partie, les dépenses engagées à ce titre par l'employeur.</w:t>
      </w:r>
    </w:p>
    <w:p w:rsidR="003E373F" w:rsidRPr="00756E30" w:rsidRDefault="003E373F" w:rsidP="00FE5DDA">
      <w:pPr>
        <w:jc w:val="center"/>
        <w:rPr>
          <w:rFonts w:cstheme="minorHAnsi"/>
          <w:color w:val="06148C"/>
        </w:rPr>
      </w:pPr>
      <w:r w:rsidRPr="00756E30">
        <w:rPr>
          <w:rFonts w:cstheme="minorHAnsi"/>
          <w:b/>
          <w:color w:val="06148C"/>
          <w:u w:val="single"/>
        </w:rPr>
        <w:t>SECURITE INFORMATIQUE</w:t>
      </w:r>
    </w:p>
    <w:p w:rsidR="003E373F" w:rsidRPr="00756E30" w:rsidRDefault="003E373F" w:rsidP="003E373F">
      <w:pPr>
        <w:jc w:val="both"/>
        <w:rPr>
          <w:rFonts w:cstheme="minorHAnsi"/>
          <w:color w:val="06148C"/>
        </w:rPr>
      </w:pPr>
      <w:r w:rsidRPr="00756E30">
        <w:rPr>
          <w:rFonts w:cstheme="minorHAnsi"/>
          <w:color w:val="06148C"/>
        </w:rPr>
        <w:t xml:space="preserve">L’agent s’engage à réserver l’utilisation du matériel informatique qui lui est confié à son activité professionnelle et veille à ce que les informations sensibles traitées au domicile demeurent confidentielles et ne soient pas accessibles à des tiers. </w:t>
      </w:r>
    </w:p>
    <w:p w:rsidR="003E373F" w:rsidRPr="00756E30" w:rsidRDefault="003E373F" w:rsidP="003E373F">
      <w:pPr>
        <w:jc w:val="both"/>
        <w:rPr>
          <w:rFonts w:cstheme="minorHAnsi"/>
          <w:color w:val="06148C"/>
        </w:rPr>
      </w:pPr>
      <w:r w:rsidRPr="00756E30">
        <w:rPr>
          <w:rFonts w:cstheme="minorHAnsi"/>
          <w:color w:val="06148C"/>
        </w:rPr>
        <w:t xml:space="preserve">Le télétravailleur se conforme à l’ensemble des règles en vigueur au sein de son service en matière de sécurité informatique afin de garantir la protection et la confidentialité des données traitées. </w:t>
      </w:r>
    </w:p>
    <w:p w:rsidR="003E373F" w:rsidRPr="00756E30" w:rsidRDefault="003E373F" w:rsidP="00F16377">
      <w:pPr>
        <w:jc w:val="center"/>
        <w:rPr>
          <w:rFonts w:cstheme="minorHAnsi"/>
          <w:b/>
          <w:color w:val="06148C"/>
          <w:u w:val="single"/>
        </w:rPr>
      </w:pPr>
      <w:r w:rsidRPr="00756E30">
        <w:rPr>
          <w:rFonts w:cstheme="minorHAnsi"/>
          <w:b/>
          <w:color w:val="06148C"/>
          <w:u w:val="single"/>
        </w:rPr>
        <w:t>REGLES RELATIVES AU TEMPS DE TRAVAIL, A LA SECURITE ET A LA PROTECTION</w:t>
      </w:r>
    </w:p>
    <w:p w:rsidR="003E373F" w:rsidRPr="00756E30" w:rsidRDefault="003E373F" w:rsidP="003E373F">
      <w:pPr>
        <w:jc w:val="both"/>
        <w:rPr>
          <w:rFonts w:cstheme="minorHAnsi"/>
          <w:color w:val="06148C"/>
        </w:rPr>
      </w:pPr>
      <w:r w:rsidRPr="00756E30">
        <w:rPr>
          <w:rFonts w:cstheme="minorHAnsi"/>
          <w:color w:val="06148C"/>
        </w:rPr>
        <w:t xml:space="preserve">L'organisation du télétravail doit respecter les garanties minimales du temps de travail : </w:t>
      </w:r>
    </w:p>
    <w:p w:rsidR="003E373F" w:rsidRPr="00756E30" w:rsidRDefault="003E373F" w:rsidP="003E373F">
      <w:pPr>
        <w:pStyle w:val="Paragraphedeliste"/>
        <w:numPr>
          <w:ilvl w:val="0"/>
          <w:numId w:val="2"/>
        </w:numPr>
        <w:jc w:val="both"/>
        <w:rPr>
          <w:rFonts w:cstheme="minorHAnsi"/>
          <w:color w:val="06148C"/>
        </w:rPr>
      </w:pPr>
      <w:r w:rsidRPr="00756E30">
        <w:rPr>
          <w:rFonts w:cstheme="minorHAnsi"/>
          <w:color w:val="06148C"/>
        </w:rPr>
        <w:t>La durée hebdomadaire du travail effectif, heures supplémentaires comprises, ne peut excéder ni quarante-huit heures au cours d'une même semaine, ni quarante-quatre heures en moyenne sur une période quelconque de douze semaines consécutives et le repos hebdomadaire, comprenant en principe le dimanche, ne peut être inférieur à trente-cinq heures ;</w:t>
      </w:r>
    </w:p>
    <w:p w:rsidR="003E373F" w:rsidRPr="00756E30" w:rsidRDefault="003E373F" w:rsidP="003E373F">
      <w:pPr>
        <w:pStyle w:val="Paragraphedeliste"/>
        <w:numPr>
          <w:ilvl w:val="0"/>
          <w:numId w:val="2"/>
        </w:numPr>
        <w:jc w:val="both"/>
        <w:rPr>
          <w:rFonts w:cstheme="minorHAnsi"/>
          <w:color w:val="06148C"/>
        </w:rPr>
      </w:pPr>
      <w:r w:rsidRPr="00756E30">
        <w:rPr>
          <w:rFonts w:cstheme="minorHAnsi"/>
          <w:color w:val="06148C"/>
        </w:rPr>
        <w:t>La durée quotidienne du travail ne peut excéder dix heures ;</w:t>
      </w:r>
    </w:p>
    <w:p w:rsidR="003E373F" w:rsidRPr="00756E30" w:rsidRDefault="003E373F" w:rsidP="003E373F">
      <w:pPr>
        <w:pStyle w:val="Paragraphedeliste"/>
        <w:numPr>
          <w:ilvl w:val="0"/>
          <w:numId w:val="2"/>
        </w:numPr>
        <w:jc w:val="both"/>
        <w:rPr>
          <w:rFonts w:cstheme="minorHAnsi"/>
          <w:color w:val="06148C"/>
        </w:rPr>
      </w:pPr>
      <w:r w:rsidRPr="00756E30">
        <w:rPr>
          <w:rFonts w:cstheme="minorHAnsi"/>
          <w:color w:val="06148C"/>
        </w:rPr>
        <w:t>Les agents bénéficient d'un repos minimum quotidien de onze heures ;</w:t>
      </w:r>
    </w:p>
    <w:p w:rsidR="003E373F" w:rsidRPr="00756E30" w:rsidRDefault="003E373F" w:rsidP="003E373F">
      <w:pPr>
        <w:pStyle w:val="Paragraphedeliste"/>
        <w:numPr>
          <w:ilvl w:val="0"/>
          <w:numId w:val="2"/>
        </w:numPr>
        <w:jc w:val="both"/>
        <w:rPr>
          <w:rFonts w:cstheme="minorHAnsi"/>
          <w:color w:val="06148C"/>
        </w:rPr>
      </w:pPr>
      <w:r w:rsidRPr="00756E30">
        <w:rPr>
          <w:rFonts w:cstheme="minorHAnsi"/>
          <w:color w:val="06148C"/>
        </w:rPr>
        <w:t>L'amplitude maximale de la journée de travail est fixée à douze heures ;</w:t>
      </w:r>
    </w:p>
    <w:p w:rsidR="003E373F" w:rsidRPr="00756E30" w:rsidRDefault="003E373F" w:rsidP="003E373F">
      <w:pPr>
        <w:pStyle w:val="Paragraphedeliste"/>
        <w:numPr>
          <w:ilvl w:val="0"/>
          <w:numId w:val="2"/>
        </w:numPr>
        <w:jc w:val="both"/>
        <w:rPr>
          <w:rFonts w:cstheme="minorHAnsi"/>
          <w:color w:val="06148C"/>
        </w:rPr>
      </w:pPr>
      <w:r w:rsidRPr="00756E30">
        <w:rPr>
          <w:rFonts w:cstheme="minorHAnsi"/>
          <w:color w:val="06148C"/>
        </w:rPr>
        <w:t>Le travail de nuit comprend au moins la période comprise entre 22 heures et 5 heures ou une autre période de sept heures consécutives comprise entre 22 heures et 7 heures ;</w:t>
      </w:r>
    </w:p>
    <w:p w:rsidR="003E373F" w:rsidRPr="00321C38" w:rsidRDefault="003E373F" w:rsidP="003E373F">
      <w:pPr>
        <w:pStyle w:val="Paragraphedeliste"/>
        <w:numPr>
          <w:ilvl w:val="0"/>
          <w:numId w:val="2"/>
        </w:numPr>
        <w:jc w:val="both"/>
        <w:rPr>
          <w:rFonts w:cstheme="minorHAnsi"/>
          <w:color w:val="06148C"/>
        </w:rPr>
      </w:pPr>
      <w:r w:rsidRPr="00756E30">
        <w:rPr>
          <w:rFonts w:cstheme="minorHAnsi"/>
          <w:color w:val="06148C"/>
        </w:rPr>
        <w:t>Aucun temps de travail quotidien ne peut atteindre six heures sans que les agents bénéficient d'un temps de pause d'une durée minimale de vingt minutes.</w:t>
      </w:r>
    </w:p>
    <w:p w:rsidR="003E373F" w:rsidRPr="00756E30" w:rsidRDefault="003E373F" w:rsidP="003E373F">
      <w:pPr>
        <w:jc w:val="both"/>
        <w:rPr>
          <w:rFonts w:cstheme="minorHAnsi"/>
          <w:color w:val="06148C"/>
        </w:rPr>
      </w:pPr>
      <w:r w:rsidRPr="00756E30">
        <w:rPr>
          <w:rFonts w:cstheme="minorHAnsi"/>
          <w:color w:val="06148C"/>
        </w:rPr>
        <w:t xml:space="preserve">L’agent en télétravail doit se conformer à ses horaires et ne peut vaquer librement à ses occupations personnelles. Il doit se conformer aux directives hiérarchiques et assurer ses fonctions.  </w:t>
      </w:r>
    </w:p>
    <w:p w:rsidR="003E373F" w:rsidRPr="00756E30" w:rsidRDefault="003E373F" w:rsidP="003E373F">
      <w:pPr>
        <w:jc w:val="both"/>
        <w:rPr>
          <w:rFonts w:cstheme="minorHAnsi"/>
          <w:color w:val="06148C"/>
        </w:rPr>
      </w:pPr>
      <w:r w:rsidRPr="00756E30">
        <w:rPr>
          <w:rFonts w:cstheme="minorHAnsi"/>
          <w:color w:val="06148C"/>
        </w:rPr>
        <w:t>Les droits et obligations</w:t>
      </w:r>
      <w:r w:rsidR="00251D99">
        <w:rPr>
          <w:rFonts w:cstheme="minorHAnsi"/>
          <w:color w:val="06148C"/>
        </w:rPr>
        <w:t xml:space="preserve"> </w:t>
      </w:r>
      <w:r w:rsidR="00251D99">
        <w:rPr>
          <w:rFonts w:cstheme="minorHAnsi"/>
          <w:color w:val="06148C"/>
        </w:rPr>
        <w:t>consacrés</w:t>
      </w:r>
      <w:r w:rsidR="00251D99">
        <w:rPr>
          <w:rFonts w:cstheme="minorHAnsi"/>
          <w:color w:val="06148C"/>
        </w:rPr>
        <w:t xml:space="preserve"> par le</w:t>
      </w:r>
      <w:r w:rsidR="00F16377" w:rsidRPr="00756E30">
        <w:rPr>
          <w:rFonts w:cstheme="minorHAnsi"/>
          <w:color w:val="06148C"/>
        </w:rPr>
        <w:t xml:space="preserve"> Code général de la fonction publique</w:t>
      </w:r>
      <w:r w:rsidRPr="00756E30">
        <w:rPr>
          <w:rFonts w:cstheme="minorHAnsi"/>
          <w:color w:val="06148C"/>
        </w:rPr>
        <w:t xml:space="preserve"> sont applicables lors de l’exercice des fonctions en télétravail. </w:t>
      </w:r>
    </w:p>
    <w:p w:rsidR="003E373F" w:rsidRPr="00756E30" w:rsidRDefault="003E373F" w:rsidP="003E373F">
      <w:pPr>
        <w:jc w:val="both"/>
        <w:rPr>
          <w:rFonts w:cstheme="minorHAnsi"/>
          <w:color w:val="06148C"/>
        </w:rPr>
      </w:pPr>
      <w:r w:rsidRPr="00756E30">
        <w:rPr>
          <w:rFonts w:cstheme="minorHAnsi"/>
          <w:color w:val="06148C"/>
        </w:rPr>
        <w:lastRenderedPageBreak/>
        <w:t xml:space="preserve">L’autorité territoriale est chargée de veiller à la sécurité et à la protection de la santé des agents placés sous son autorité territoriale. L’agent télétravailleur bénéficie de la même couverture accident, maladie, décès et prévoyance que les autres agents. </w:t>
      </w:r>
    </w:p>
    <w:p w:rsidR="003E373F" w:rsidRPr="00756E30" w:rsidRDefault="003E373F" w:rsidP="003E373F">
      <w:pPr>
        <w:jc w:val="both"/>
        <w:rPr>
          <w:rFonts w:cstheme="minorHAnsi"/>
          <w:color w:val="06148C"/>
        </w:rPr>
      </w:pPr>
      <w:r w:rsidRPr="00756E30">
        <w:rPr>
          <w:rFonts w:cstheme="minorHAnsi"/>
          <w:color w:val="06148C"/>
        </w:rPr>
        <w:t xml:space="preserve">Le poste de télétravail doit répondre aux règles de sécurité et aux exigences ergonomiques. </w:t>
      </w:r>
    </w:p>
    <w:p w:rsidR="003E373F" w:rsidRPr="00756E30" w:rsidRDefault="003E373F" w:rsidP="003E373F">
      <w:pPr>
        <w:jc w:val="both"/>
        <w:rPr>
          <w:rFonts w:cstheme="minorHAnsi"/>
          <w:color w:val="06148C"/>
        </w:rPr>
      </w:pPr>
      <w:r w:rsidRPr="00756E30">
        <w:rPr>
          <w:rFonts w:cstheme="minorHAnsi"/>
          <w:color w:val="06148C"/>
        </w:rPr>
        <w:t xml:space="preserve">Le poste du télétravailleur fait l’objet d’une évaluation des risques professionnels au même titre que l’ensemble des postes de travail du service. Il doit répondre aux règles de sécurité et permettre un exercice optimal du travail. </w:t>
      </w:r>
    </w:p>
    <w:p w:rsidR="003E373F" w:rsidRPr="00756E30" w:rsidRDefault="003E373F" w:rsidP="003E373F">
      <w:pPr>
        <w:jc w:val="both"/>
        <w:rPr>
          <w:rFonts w:cstheme="minorHAnsi"/>
          <w:color w:val="06148C"/>
        </w:rPr>
      </w:pPr>
      <w:r w:rsidRPr="00756E30">
        <w:rPr>
          <w:rFonts w:cstheme="minorHAnsi"/>
          <w:color w:val="06148C"/>
        </w:rPr>
        <w:t>L’agent bénéficie de la médecine de prévention. L’exercice du télétravail est intégré dans le document unique d’évaluation des risques.</w:t>
      </w:r>
    </w:p>
    <w:p w:rsidR="003E373F" w:rsidRPr="00756E30" w:rsidRDefault="003E373F" w:rsidP="00FE5DDA">
      <w:pPr>
        <w:jc w:val="center"/>
        <w:rPr>
          <w:rFonts w:cstheme="minorHAnsi"/>
          <w:b/>
          <w:color w:val="06148C"/>
          <w:u w:val="single"/>
        </w:rPr>
      </w:pPr>
      <w:r w:rsidRPr="00756E30">
        <w:rPr>
          <w:rFonts w:cstheme="minorHAnsi"/>
          <w:b/>
          <w:color w:val="06148C"/>
          <w:u w:val="single"/>
        </w:rPr>
        <w:t>MODALITES DE CONTROLE</w:t>
      </w:r>
    </w:p>
    <w:p w:rsidR="003E373F" w:rsidRPr="00756E30" w:rsidRDefault="003E373F" w:rsidP="003E373F">
      <w:pPr>
        <w:jc w:val="both"/>
        <w:rPr>
          <w:rFonts w:cstheme="minorHAnsi"/>
          <w:color w:val="06148C"/>
        </w:rPr>
      </w:pPr>
      <w:r w:rsidRPr="00756E30">
        <w:rPr>
          <w:rFonts w:cstheme="minorHAnsi"/>
          <w:color w:val="06148C"/>
        </w:rPr>
        <w:t xml:space="preserve">Afin de vérifier la bonne application des dispositions en matière de santé et sécurité au travail, les représentants du personnel ont accès au lieu de télétravail. </w:t>
      </w:r>
    </w:p>
    <w:p w:rsidR="003E373F" w:rsidRPr="00756E30" w:rsidRDefault="003E373F" w:rsidP="003E373F">
      <w:pPr>
        <w:jc w:val="both"/>
        <w:rPr>
          <w:rFonts w:cstheme="minorHAnsi"/>
          <w:color w:val="06148C"/>
        </w:rPr>
      </w:pPr>
      <w:r w:rsidRPr="00756E30">
        <w:rPr>
          <w:rFonts w:cstheme="minorHAnsi"/>
          <w:color w:val="06148C"/>
        </w:rPr>
        <w:t>Si le télétravail est exercé à domicile, la visite est subordonnée à une notification préalable à l’intéressé qui doit donner son accord.</w:t>
      </w:r>
    </w:p>
    <w:p w:rsidR="003E373F" w:rsidRPr="00756E30" w:rsidRDefault="003E373F" w:rsidP="003E373F">
      <w:pPr>
        <w:jc w:val="both"/>
        <w:rPr>
          <w:rFonts w:cstheme="minorHAnsi"/>
          <w:color w:val="06148C"/>
        </w:rPr>
      </w:pPr>
      <w:r w:rsidRPr="00756E30">
        <w:rPr>
          <w:rFonts w:cstheme="minorHAnsi"/>
          <w:color w:val="06148C"/>
        </w:rPr>
        <w:t xml:space="preserve">Concernant le contrôle de l’activité télétravaillée, l’agent doit être joignable à tout moment, dans la limite de ses horaires, par mail ou par téléphone. </w:t>
      </w:r>
    </w:p>
    <w:p w:rsidR="003E373F" w:rsidRPr="00756E30" w:rsidRDefault="003E373F" w:rsidP="003E373F">
      <w:pPr>
        <w:jc w:val="both"/>
        <w:rPr>
          <w:rFonts w:cstheme="minorHAnsi"/>
          <w:i/>
          <w:color w:val="06148C"/>
        </w:rPr>
      </w:pPr>
      <w:r w:rsidRPr="00756E30">
        <w:rPr>
          <w:rFonts w:cstheme="minorHAnsi"/>
          <w:color w:val="06148C"/>
        </w:rPr>
        <w:t xml:space="preserve">Un récapitulatif des horaires et des activités exercées est remis à son supérieur hiérarchique au plus tard ........................... </w:t>
      </w:r>
      <w:r w:rsidRPr="00756E30">
        <w:rPr>
          <w:rFonts w:cstheme="minorHAnsi"/>
          <w:i/>
          <w:color w:val="06148C"/>
        </w:rPr>
        <w:t>(déterminer un délai).</w:t>
      </w:r>
    </w:p>
    <w:p w:rsidR="003E373F" w:rsidRPr="00756E30" w:rsidRDefault="003E373F" w:rsidP="0021780B">
      <w:pPr>
        <w:jc w:val="center"/>
        <w:rPr>
          <w:rFonts w:cstheme="minorHAnsi"/>
          <w:b/>
          <w:color w:val="06148C"/>
          <w:u w:val="single"/>
        </w:rPr>
      </w:pPr>
      <w:r w:rsidRPr="00756E30">
        <w:rPr>
          <w:rFonts w:cstheme="minorHAnsi"/>
          <w:b/>
          <w:color w:val="06148C"/>
          <w:u w:val="single"/>
        </w:rPr>
        <w:t>FORMATION</w:t>
      </w:r>
    </w:p>
    <w:p w:rsidR="003E373F" w:rsidRPr="00756E30" w:rsidRDefault="003E373F" w:rsidP="003E373F">
      <w:pPr>
        <w:jc w:val="both"/>
        <w:rPr>
          <w:rFonts w:cstheme="minorHAnsi"/>
          <w:color w:val="06148C"/>
        </w:rPr>
      </w:pPr>
      <w:r w:rsidRPr="00756E30">
        <w:rPr>
          <w:rFonts w:cstheme="minorHAnsi"/>
          <w:color w:val="06148C"/>
        </w:rPr>
        <w:t>Les agents qui doivent s’approprier un outil spécifique se verront proposer une action de formation correspondante.</w:t>
      </w:r>
    </w:p>
    <w:p w:rsidR="003E373F" w:rsidRPr="00756E30" w:rsidRDefault="003E373F" w:rsidP="003E373F">
      <w:pPr>
        <w:jc w:val="both"/>
        <w:rPr>
          <w:rFonts w:cstheme="minorHAnsi"/>
          <w:color w:val="06148C"/>
        </w:rPr>
      </w:pPr>
      <w:r w:rsidRPr="00756E30">
        <w:rPr>
          <w:rFonts w:cstheme="minorHAnsi"/>
          <w:color w:val="06148C"/>
        </w:rPr>
        <w:t xml:space="preserve">L’agent peut, au titre de son CPF ou d’un congé de formation, solliciter une formation relative aux enjeux et modalités de fonctionnement du télétravail, dans les conditions définies par le règlement de formation. </w:t>
      </w:r>
    </w:p>
    <w:p w:rsidR="003E373F" w:rsidRPr="00756E30" w:rsidRDefault="003E373F" w:rsidP="0021780B">
      <w:pPr>
        <w:jc w:val="center"/>
        <w:rPr>
          <w:rFonts w:cstheme="minorHAnsi"/>
          <w:b/>
          <w:color w:val="06148C"/>
          <w:u w:val="single"/>
        </w:rPr>
      </w:pPr>
      <w:r w:rsidRPr="00756E30">
        <w:rPr>
          <w:rFonts w:cstheme="minorHAnsi"/>
          <w:b/>
          <w:color w:val="06148C"/>
          <w:u w:val="single"/>
        </w:rPr>
        <w:t>PROCEDURE DE DEMANDE</w:t>
      </w:r>
    </w:p>
    <w:p w:rsidR="003E373F" w:rsidRPr="00756E30" w:rsidRDefault="003E373F" w:rsidP="003E373F">
      <w:pPr>
        <w:jc w:val="both"/>
        <w:rPr>
          <w:rFonts w:cstheme="minorHAnsi"/>
          <w:color w:val="06148C"/>
        </w:rPr>
      </w:pPr>
      <w:r w:rsidRPr="00756E30">
        <w:rPr>
          <w:rFonts w:cstheme="minorHAnsi"/>
          <w:color w:val="06148C"/>
        </w:rPr>
        <w:t xml:space="preserve">L'exercice des fonctions en télétravail est accordé sur demande écrite de l'agent précisant les modalités         d’organisation souhaitées et accompagnée d’une attestation de conformité des installations aux spécifications techniques. </w:t>
      </w:r>
    </w:p>
    <w:p w:rsidR="003E373F" w:rsidRPr="00756E30" w:rsidRDefault="003E373F" w:rsidP="003E373F">
      <w:pPr>
        <w:jc w:val="both"/>
        <w:rPr>
          <w:rFonts w:cstheme="minorHAnsi"/>
          <w:color w:val="06148C"/>
        </w:rPr>
      </w:pPr>
      <w:r w:rsidRPr="00756E30">
        <w:rPr>
          <w:rFonts w:cstheme="minorHAnsi"/>
          <w:color w:val="06148C"/>
        </w:rPr>
        <w:t xml:space="preserve">L’autorité territoriale ou le chef de service apprécie la compatibilité de la demande avec la nature des activités exercées et l’intérêt du service, qui dispose alors d’un délai d’un mois à compter de la date de réception de la demande pour apporter une réponse écrite. </w:t>
      </w:r>
    </w:p>
    <w:p w:rsidR="003E373F" w:rsidRPr="00756E30" w:rsidRDefault="003E373F" w:rsidP="003E373F">
      <w:pPr>
        <w:jc w:val="both"/>
        <w:rPr>
          <w:rFonts w:cstheme="minorHAnsi"/>
          <w:color w:val="06148C"/>
        </w:rPr>
      </w:pPr>
      <w:r w:rsidRPr="00756E30">
        <w:rPr>
          <w:rFonts w:cstheme="minorHAnsi"/>
          <w:color w:val="06148C"/>
        </w:rPr>
        <w:t>En cas de changement de fonctions, l’intéressé doit présenter une nouvelle demande.</w:t>
      </w:r>
    </w:p>
    <w:p w:rsidR="003E373F" w:rsidRPr="00756E30" w:rsidRDefault="003E373F" w:rsidP="003E373F">
      <w:pPr>
        <w:jc w:val="both"/>
        <w:rPr>
          <w:rFonts w:cstheme="minorHAnsi"/>
          <w:color w:val="06148C"/>
        </w:rPr>
      </w:pPr>
      <w:r w:rsidRPr="00756E30">
        <w:rPr>
          <w:rFonts w:cstheme="minorHAnsi"/>
          <w:i/>
          <w:color w:val="06148C"/>
        </w:rPr>
        <w:t>(</w:t>
      </w:r>
      <w:proofErr w:type="gramStart"/>
      <w:r w:rsidRPr="00756E30">
        <w:rPr>
          <w:rFonts w:cstheme="minorHAnsi"/>
          <w:i/>
          <w:color w:val="06148C"/>
        </w:rPr>
        <w:t>le</w:t>
      </w:r>
      <w:proofErr w:type="gramEnd"/>
      <w:r w:rsidRPr="00756E30">
        <w:rPr>
          <w:rFonts w:cstheme="minorHAnsi"/>
          <w:i/>
          <w:color w:val="06148C"/>
        </w:rPr>
        <w:t xml:space="preserve"> cas échéant) </w:t>
      </w:r>
      <w:r w:rsidR="0092593F">
        <w:rPr>
          <w:rFonts w:cstheme="minorHAnsi"/>
          <w:color w:val="06148C"/>
        </w:rPr>
        <w:t>U</w:t>
      </w:r>
      <w:r w:rsidRPr="00756E30">
        <w:rPr>
          <w:rFonts w:cstheme="minorHAnsi"/>
          <w:color w:val="06148C"/>
        </w:rPr>
        <w:t>ne période d’adaptation de ..................(</w:t>
      </w:r>
      <w:r w:rsidRPr="00756E30">
        <w:rPr>
          <w:rFonts w:cstheme="minorHAnsi"/>
          <w:i/>
          <w:color w:val="06148C"/>
        </w:rPr>
        <w:t>trois mois maximum)</w:t>
      </w:r>
      <w:r w:rsidRPr="00756E30">
        <w:rPr>
          <w:rFonts w:cstheme="minorHAnsi"/>
          <w:color w:val="06148C"/>
        </w:rPr>
        <w:t xml:space="preserve"> est prévue. </w:t>
      </w:r>
    </w:p>
    <w:p w:rsidR="003E373F" w:rsidRPr="00756E30" w:rsidRDefault="003E373F" w:rsidP="003E373F">
      <w:pPr>
        <w:jc w:val="both"/>
        <w:rPr>
          <w:rFonts w:cstheme="minorHAnsi"/>
          <w:color w:val="06148C"/>
        </w:rPr>
      </w:pPr>
      <w:r w:rsidRPr="00756E30">
        <w:rPr>
          <w:rFonts w:cstheme="minorHAnsi"/>
          <w:color w:val="06148C"/>
        </w:rPr>
        <w:t xml:space="preserve">L’autorisation est accordée pour une période de ............... maximum. </w:t>
      </w:r>
    </w:p>
    <w:p w:rsidR="003E373F" w:rsidRPr="00756E30" w:rsidRDefault="003E373F" w:rsidP="0021780B">
      <w:pPr>
        <w:jc w:val="center"/>
        <w:rPr>
          <w:rFonts w:cstheme="minorHAnsi"/>
          <w:b/>
          <w:color w:val="06148C"/>
          <w:u w:val="single"/>
        </w:rPr>
      </w:pPr>
      <w:r w:rsidRPr="00756E30">
        <w:rPr>
          <w:rFonts w:cstheme="minorHAnsi"/>
          <w:b/>
          <w:color w:val="06148C"/>
          <w:u w:val="single"/>
        </w:rPr>
        <w:t>REFUS ET FIN DU TELETRAVAIL</w:t>
      </w:r>
    </w:p>
    <w:p w:rsidR="003E373F" w:rsidRPr="00756E30" w:rsidRDefault="003E373F" w:rsidP="003E373F">
      <w:pPr>
        <w:jc w:val="both"/>
        <w:rPr>
          <w:rFonts w:cstheme="minorHAnsi"/>
          <w:color w:val="06148C"/>
        </w:rPr>
      </w:pPr>
      <w:r w:rsidRPr="00756E30">
        <w:rPr>
          <w:rFonts w:cstheme="minorHAnsi"/>
          <w:color w:val="06148C"/>
        </w:rPr>
        <w:t xml:space="preserve">Il peut être mis fin au télétravail à tout moment et par écrit, à l'initiative de l'administration ou de l'agent, moyennant un délai de prévenance de deux mois. </w:t>
      </w:r>
    </w:p>
    <w:p w:rsidR="003E373F" w:rsidRPr="00756E30" w:rsidRDefault="003E373F" w:rsidP="003E373F">
      <w:pPr>
        <w:jc w:val="both"/>
        <w:rPr>
          <w:rFonts w:cstheme="minorHAnsi"/>
          <w:color w:val="06148C"/>
        </w:rPr>
      </w:pPr>
      <w:r w:rsidRPr="00756E30">
        <w:rPr>
          <w:rFonts w:cstheme="minorHAnsi"/>
          <w:color w:val="06148C"/>
        </w:rPr>
        <w:t>Dans le cas où il est mis fin à l'autorisation de télétravail à l'initiative de l'administration, le délai de prévenance peut être réduit en cas de nécessité du service dûment motivée. Pendant la période d'adaptation, ce délai est ramené à un mois.</w:t>
      </w:r>
    </w:p>
    <w:p w:rsidR="003E373F" w:rsidRPr="00756E30" w:rsidRDefault="003E373F" w:rsidP="003E373F">
      <w:pPr>
        <w:jc w:val="both"/>
        <w:rPr>
          <w:rFonts w:cstheme="minorHAnsi"/>
          <w:color w:val="06148C"/>
        </w:rPr>
      </w:pPr>
      <w:r w:rsidRPr="00756E30">
        <w:rPr>
          <w:rFonts w:cstheme="minorHAnsi"/>
          <w:color w:val="06148C"/>
        </w:rPr>
        <w:t xml:space="preserve">Le refus opposé à une demande d'autorisation de télétravail ainsi que l'interruption du télétravail à l'initiative de l'administration doivent être motivés et précédés d'un entretien. </w:t>
      </w:r>
    </w:p>
    <w:p w:rsidR="003E373F" w:rsidRPr="00756E30" w:rsidRDefault="003E373F" w:rsidP="003E373F">
      <w:pPr>
        <w:jc w:val="both"/>
        <w:rPr>
          <w:rFonts w:cstheme="minorHAnsi"/>
          <w:color w:val="06148C"/>
        </w:rPr>
      </w:pPr>
      <w:r w:rsidRPr="00756E30">
        <w:rPr>
          <w:rFonts w:cstheme="minorHAnsi"/>
          <w:color w:val="06148C"/>
        </w:rPr>
        <w:lastRenderedPageBreak/>
        <w:t>La commission administrative paritaire ou la commission consultative paritaire compétentes peuvent être saisies, par l'agent intéressé, du refus opposé à une demande initiale ou de renouvellement de télétravail formulée par lui ainsi que de l'interruption du télétravail à l'initiative de l'administration.</w:t>
      </w:r>
    </w:p>
    <w:p w:rsidR="003E373F" w:rsidRPr="00756E30" w:rsidRDefault="003E373F" w:rsidP="003E373F">
      <w:pPr>
        <w:jc w:val="both"/>
        <w:rPr>
          <w:rFonts w:cstheme="minorHAnsi"/>
          <w:color w:val="06148C"/>
        </w:rPr>
      </w:pPr>
    </w:p>
    <w:p w:rsidR="0021780B" w:rsidRPr="00756E30" w:rsidRDefault="0021780B" w:rsidP="003E373F">
      <w:pPr>
        <w:jc w:val="both"/>
        <w:rPr>
          <w:rFonts w:cstheme="minorHAnsi"/>
          <w:color w:val="06148C"/>
        </w:rPr>
      </w:pPr>
      <w:r w:rsidRPr="00756E30">
        <w:rPr>
          <w:rFonts w:cstheme="minorHAnsi"/>
          <w:color w:val="06148C"/>
        </w:rPr>
        <w:t xml:space="preserve">Signature de l’agent : </w:t>
      </w:r>
    </w:p>
    <w:p w:rsidR="0021780B" w:rsidRPr="00756E30" w:rsidRDefault="0021780B" w:rsidP="003E373F">
      <w:pPr>
        <w:jc w:val="both"/>
        <w:rPr>
          <w:rFonts w:cstheme="minorHAnsi"/>
          <w:color w:val="06148C"/>
        </w:rPr>
      </w:pPr>
    </w:p>
    <w:p w:rsidR="0021780B" w:rsidRPr="00756E30" w:rsidRDefault="0021780B" w:rsidP="003E373F">
      <w:pPr>
        <w:jc w:val="both"/>
        <w:rPr>
          <w:rFonts w:cstheme="minorHAnsi"/>
          <w:color w:val="06148C"/>
        </w:rPr>
      </w:pPr>
      <w:r w:rsidRPr="00756E30">
        <w:rPr>
          <w:rFonts w:cstheme="minorHAnsi"/>
          <w:color w:val="06148C"/>
        </w:rPr>
        <w:t xml:space="preserve">Fait le ................ </w:t>
      </w:r>
      <w:proofErr w:type="gramStart"/>
      <w:r w:rsidRPr="00756E30">
        <w:rPr>
          <w:rFonts w:cstheme="minorHAnsi"/>
          <w:color w:val="06148C"/>
        </w:rPr>
        <w:t>à</w:t>
      </w:r>
      <w:proofErr w:type="gramEnd"/>
      <w:r w:rsidRPr="00756E30">
        <w:rPr>
          <w:rFonts w:cstheme="minorHAnsi"/>
          <w:color w:val="06148C"/>
        </w:rPr>
        <w:t xml:space="preserve"> ................... </w:t>
      </w:r>
    </w:p>
    <w:p w:rsidR="003E373F" w:rsidRPr="00756E30" w:rsidRDefault="003E373F" w:rsidP="003E373F">
      <w:pPr>
        <w:jc w:val="both"/>
        <w:rPr>
          <w:rFonts w:cstheme="minorHAnsi"/>
          <w:color w:val="06148C"/>
        </w:rPr>
      </w:pPr>
    </w:p>
    <w:p w:rsidR="00202B77" w:rsidRPr="00756E30" w:rsidRDefault="00BD42E3">
      <w:pPr>
        <w:rPr>
          <w:rFonts w:cstheme="minorHAnsi"/>
          <w:i/>
          <w:color w:val="06148C"/>
        </w:rPr>
      </w:pPr>
      <w:r w:rsidRPr="00756E30">
        <w:rPr>
          <w:rFonts w:cstheme="minorHAnsi"/>
          <w:i/>
          <w:color w:val="06148C"/>
        </w:rPr>
        <w:t>(2 copies : une copie est retournée signée à l’autorité</w:t>
      </w:r>
      <w:bookmarkStart w:id="1" w:name="_GoBack"/>
      <w:bookmarkEnd w:id="1"/>
      <w:r w:rsidRPr="00756E30">
        <w:rPr>
          <w:rFonts w:cstheme="minorHAnsi"/>
          <w:i/>
          <w:color w:val="06148C"/>
        </w:rPr>
        <w:t xml:space="preserve"> territoriale) </w:t>
      </w:r>
    </w:p>
    <w:sectPr w:rsidR="00202B77" w:rsidRPr="00756E30" w:rsidSect="00756E30">
      <w:footerReference w:type="default" r:id="rId7"/>
      <w:headerReference w:type="first" r:id="rId8"/>
      <w:footerReference w:type="first" r:id="rId9"/>
      <w:pgSz w:w="11906" w:h="16838"/>
      <w:pgMar w:top="720" w:right="720" w:bottom="720" w:left="720" w:header="708" w:footer="43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546E1" w:rsidRDefault="00B546E1" w:rsidP="00B546E1">
      <w:pPr>
        <w:spacing w:after="0" w:line="240" w:lineRule="auto"/>
      </w:pPr>
      <w:r>
        <w:separator/>
      </w:r>
    </w:p>
  </w:endnote>
  <w:endnote w:type="continuationSeparator" w:id="0">
    <w:p w:rsidR="00B546E1" w:rsidRDefault="00B546E1" w:rsidP="00B546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756E30" w:rsidRPr="00882918" w:rsidTr="00FF5C5A">
      <w:trPr>
        <w:trHeight w:val="340"/>
      </w:trPr>
      <w:tc>
        <w:tcPr>
          <w:tcW w:w="3458" w:type="pct"/>
          <w:shd w:val="clear" w:color="auto" w:fill="06148C"/>
          <w:vAlign w:val="center"/>
        </w:tcPr>
        <w:p w:rsidR="00756E30" w:rsidRPr="00882918" w:rsidRDefault="00756E30" w:rsidP="00756E30">
          <w:pPr>
            <w:tabs>
              <w:tab w:val="center" w:pos="4536"/>
              <w:tab w:val="right" w:pos="9072"/>
            </w:tabs>
            <w:spacing w:before="80" w:after="80"/>
            <w:jc w:val="both"/>
            <w:rPr>
              <w:rFonts w:ascii="Calibri" w:eastAsia="Calibri" w:hAnsi="Calibri"/>
              <w:b/>
              <w:caps/>
              <w:color w:val="FFFFFF"/>
              <w:sz w:val="18"/>
              <w:szCs w:val="18"/>
            </w:rPr>
          </w:pPr>
          <w:r>
            <w:rPr>
              <w:rFonts w:ascii="Calibri" w:eastAsia="Calibri" w:hAnsi="Calibri"/>
              <w:b/>
              <w:caps/>
              <w:color w:val="FFFFFF"/>
              <w:sz w:val="18"/>
              <w:szCs w:val="18"/>
            </w:rPr>
            <w:t>protocol</w:t>
          </w:r>
          <w:r w:rsidR="008C3432">
            <w:rPr>
              <w:rFonts w:ascii="Calibri" w:eastAsia="Calibri" w:hAnsi="Calibri"/>
              <w:b/>
              <w:caps/>
              <w:color w:val="FFFFFF"/>
              <w:sz w:val="18"/>
              <w:szCs w:val="18"/>
            </w:rPr>
            <w:t>e</w:t>
          </w:r>
          <w:r>
            <w:rPr>
              <w:rFonts w:ascii="Calibri" w:eastAsia="Calibri" w:hAnsi="Calibri"/>
              <w:b/>
              <w:caps/>
              <w:color w:val="FFFFFF"/>
              <w:sz w:val="18"/>
              <w:szCs w:val="18"/>
            </w:rPr>
            <w:t xml:space="preserve"> individuel – teletravail </w:t>
          </w:r>
        </w:p>
      </w:tc>
      <w:tc>
        <w:tcPr>
          <w:tcW w:w="1542" w:type="pct"/>
          <w:shd w:val="clear" w:color="auto" w:fill="06148C"/>
          <w:vAlign w:val="center"/>
        </w:tcPr>
        <w:p w:rsidR="00756E30" w:rsidRPr="00882918" w:rsidRDefault="008C3432" w:rsidP="00756E30">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18/04/2025</w:t>
          </w:r>
        </w:p>
      </w:tc>
    </w:tr>
  </w:tbl>
  <w:p w:rsidR="00B546E1" w:rsidRPr="00B546E1" w:rsidRDefault="00756E30" w:rsidP="00B546E1">
    <w:pPr>
      <w:pStyle w:val="Pieddepage"/>
      <w:tabs>
        <w:tab w:val="right" w:pos="7370"/>
      </w:tabs>
      <w:jc w:val="center"/>
      <w:rPr>
        <w:rFonts w:cs="Arial"/>
        <w:b/>
      </w:rPr>
    </w:pPr>
    <w:r>
      <w:rPr>
        <w:noProof/>
      </w:rPr>
      <w:drawing>
        <wp:anchor distT="0" distB="0" distL="114300" distR="114300" simplePos="0" relativeHeight="251661312" behindDoc="0" locked="0" layoutInCell="1" allowOverlap="1" wp14:anchorId="2F4C6778" wp14:editId="212A2E9A">
          <wp:simplePos x="0" y="0"/>
          <wp:positionH relativeFrom="margin">
            <wp:align>right</wp:align>
          </wp:positionH>
          <wp:positionV relativeFrom="paragraph">
            <wp:posOffset>-333375</wp:posOffset>
          </wp:positionV>
          <wp:extent cx="1771650" cy="533400"/>
          <wp:effectExtent l="0" t="0" r="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533400"/>
                  </a:xfrm>
                  <a:prstGeom prst="rect">
                    <a:avLst/>
                  </a:prstGeom>
                  <a:noFill/>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3525" w:type="pct"/>
      <w:shd w:val="clear" w:color="auto" w:fill="06148C"/>
      <w:tblCellMar>
        <w:left w:w="115" w:type="dxa"/>
        <w:right w:w="115" w:type="dxa"/>
      </w:tblCellMar>
      <w:tblLook w:val="04A0" w:firstRow="1" w:lastRow="0" w:firstColumn="1" w:lastColumn="0" w:noHBand="0" w:noVBand="1"/>
    </w:tblPr>
    <w:tblGrid>
      <w:gridCol w:w="5103"/>
      <w:gridCol w:w="2276"/>
    </w:tblGrid>
    <w:tr w:rsidR="00756E30" w:rsidRPr="00882918" w:rsidTr="00FF5C5A">
      <w:trPr>
        <w:trHeight w:val="340"/>
      </w:trPr>
      <w:tc>
        <w:tcPr>
          <w:tcW w:w="3458" w:type="pct"/>
          <w:shd w:val="clear" w:color="auto" w:fill="06148C"/>
          <w:vAlign w:val="center"/>
        </w:tcPr>
        <w:p w:rsidR="00756E30" w:rsidRPr="00882918" w:rsidRDefault="00756E30" w:rsidP="00756E30">
          <w:pPr>
            <w:tabs>
              <w:tab w:val="center" w:pos="4536"/>
              <w:tab w:val="right" w:pos="9072"/>
            </w:tabs>
            <w:spacing w:before="80" w:after="80"/>
            <w:jc w:val="both"/>
            <w:rPr>
              <w:rFonts w:ascii="Calibri" w:eastAsia="Calibri" w:hAnsi="Calibri"/>
              <w:b/>
              <w:caps/>
              <w:color w:val="FFFFFF"/>
              <w:sz w:val="18"/>
              <w:szCs w:val="18"/>
            </w:rPr>
          </w:pPr>
          <w:r>
            <w:rPr>
              <w:rFonts w:ascii="Calibri" w:eastAsia="Calibri" w:hAnsi="Calibri"/>
              <w:b/>
              <w:caps/>
              <w:color w:val="FFFFFF"/>
              <w:sz w:val="18"/>
              <w:szCs w:val="18"/>
            </w:rPr>
            <w:t>protocol</w:t>
          </w:r>
          <w:r w:rsidR="008C3432">
            <w:rPr>
              <w:rFonts w:ascii="Calibri" w:eastAsia="Calibri" w:hAnsi="Calibri"/>
              <w:b/>
              <w:caps/>
              <w:color w:val="FFFFFF"/>
              <w:sz w:val="18"/>
              <w:szCs w:val="18"/>
            </w:rPr>
            <w:t>e</w:t>
          </w:r>
          <w:r>
            <w:rPr>
              <w:rFonts w:ascii="Calibri" w:eastAsia="Calibri" w:hAnsi="Calibri"/>
              <w:b/>
              <w:caps/>
              <w:color w:val="FFFFFF"/>
              <w:sz w:val="18"/>
              <w:szCs w:val="18"/>
            </w:rPr>
            <w:t xml:space="preserve"> individuel – teletravail </w:t>
          </w:r>
        </w:p>
      </w:tc>
      <w:tc>
        <w:tcPr>
          <w:tcW w:w="1542" w:type="pct"/>
          <w:shd w:val="clear" w:color="auto" w:fill="06148C"/>
          <w:vAlign w:val="center"/>
        </w:tcPr>
        <w:p w:rsidR="00756E30" w:rsidRPr="00882918" w:rsidRDefault="008C3432" w:rsidP="00756E30">
          <w:pPr>
            <w:tabs>
              <w:tab w:val="center" w:pos="4536"/>
              <w:tab w:val="right" w:pos="9072"/>
            </w:tabs>
            <w:spacing w:before="80" w:after="80"/>
            <w:jc w:val="center"/>
            <w:rPr>
              <w:rFonts w:ascii="Calibri" w:eastAsia="Calibri" w:hAnsi="Calibri"/>
              <w:b/>
              <w:caps/>
              <w:color w:val="FFFFFF"/>
              <w:sz w:val="18"/>
              <w:szCs w:val="18"/>
            </w:rPr>
          </w:pPr>
          <w:r>
            <w:rPr>
              <w:rFonts w:ascii="Calibri" w:eastAsia="Calibri" w:hAnsi="Calibri"/>
              <w:b/>
              <w:caps/>
              <w:color w:val="FFFFFF"/>
              <w:sz w:val="18"/>
              <w:szCs w:val="18"/>
            </w:rPr>
            <w:t>18/04/2025</w:t>
          </w:r>
        </w:p>
      </w:tc>
    </w:tr>
  </w:tbl>
  <w:p w:rsidR="00B546E1" w:rsidRDefault="00B546E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546E1" w:rsidRDefault="00B546E1" w:rsidP="00B546E1">
      <w:pPr>
        <w:spacing w:after="0" w:line="240" w:lineRule="auto"/>
      </w:pPr>
      <w:r>
        <w:separator/>
      </w:r>
    </w:p>
  </w:footnote>
  <w:footnote w:type="continuationSeparator" w:id="0">
    <w:p w:rsidR="00B546E1" w:rsidRDefault="00B546E1" w:rsidP="00B546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46E1" w:rsidRDefault="00756E30">
    <w:pPr>
      <w:pStyle w:val="En-tte"/>
    </w:pPr>
    <w:r>
      <w:rPr>
        <w:noProof/>
      </w:rPr>
      <w:drawing>
        <wp:anchor distT="0" distB="0" distL="114300" distR="114300" simplePos="0" relativeHeight="251659264" behindDoc="1" locked="0" layoutInCell="1" allowOverlap="1" wp14:anchorId="078F84E3" wp14:editId="27E99EC1">
          <wp:simplePos x="0" y="0"/>
          <wp:positionH relativeFrom="page">
            <wp:align>right</wp:align>
          </wp:positionH>
          <wp:positionV relativeFrom="paragraph">
            <wp:posOffset>-448310</wp:posOffset>
          </wp:positionV>
          <wp:extent cx="7557135" cy="1068959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7135" cy="1068959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10064"/>
    <w:multiLevelType w:val="hybridMultilevel"/>
    <w:tmpl w:val="3DC4DD74"/>
    <w:lvl w:ilvl="0" w:tplc="8B0483F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8A506D"/>
    <w:multiLevelType w:val="hybridMultilevel"/>
    <w:tmpl w:val="77C2D2A6"/>
    <w:lvl w:ilvl="0" w:tplc="8B0483F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2C15656"/>
    <w:multiLevelType w:val="hybridMultilevel"/>
    <w:tmpl w:val="8F30C994"/>
    <w:lvl w:ilvl="0" w:tplc="8B0483F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E812B37"/>
    <w:multiLevelType w:val="hybridMultilevel"/>
    <w:tmpl w:val="496AB81C"/>
    <w:lvl w:ilvl="0" w:tplc="8B0483F4">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73F"/>
    <w:rsid w:val="001D1993"/>
    <w:rsid w:val="001E2D32"/>
    <w:rsid w:val="00202B77"/>
    <w:rsid w:val="00215433"/>
    <w:rsid w:val="0021780B"/>
    <w:rsid w:val="00251D99"/>
    <w:rsid w:val="00321C38"/>
    <w:rsid w:val="003E373F"/>
    <w:rsid w:val="00756E30"/>
    <w:rsid w:val="007966B1"/>
    <w:rsid w:val="008C3432"/>
    <w:rsid w:val="008F27F3"/>
    <w:rsid w:val="0092593F"/>
    <w:rsid w:val="00A65B39"/>
    <w:rsid w:val="00B546E1"/>
    <w:rsid w:val="00BD42E3"/>
    <w:rsid w:val="00CF34FB"/>
    <w:rsid w:val="00D75852"/>
    <w:rsid w:val="00F01341"/>
    <w:rsid w:val="00F15AC2"/>
    <w:rsid w:val="00F16377"/>
    <w:rsid w:val="00FE5DD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4ACB11B"/>
  <w15:chartTrackingRefBased/>
  <w15:docId w15:val="{F2D2C62D-594A-4488-913E-ECB5AD788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373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373F"/>
    <w:pPr>
      <w:ind w:left="720"/>
      <w:contextualSpacing/>
    </w:pPr>
  </w:style>
  <w:style w:type="paragraph" w:styleId="En-tte">
    <w:name w:val="header"/>
    <w:basedOn w:val="Normal"/>
    <w:link w:val="En-tteCar"/>
    <w:uiPriority w:val="99"/>
    <w:unhideWhenUsed/>
    <w:rsid w:val="00B546E1"/>
    <w:pPr>
      <w:tabs>
        <w:tab w:val="center" w:pos="4536"/>
        <w:tab w:val="right" w:pos="9072"/>
      </w:tabs>
      <w:spacing w:after="0" w:line="240" w:lineRule="auto"/>
    </w:pPr>
  </w:style>
  <w:style w:type="character" w:customStyle="1" w:styleId="En-tteCar">
    <w:name w:val="En-tête Car"/>
    <w:basedOn w:val="Policepardfaut"/>
    <w:link w:val="En-tte"/>
    <w:uiPriority w:val="99"/>
    <w:rsid w:val="00B546E1"/>
  </w:style>
  <w:style w:type="paragraph" w:styleId="Pieddepage">
    <w:name w:val="footer"/>
    <w:basedOn w:val="Normal"/>
    <w:link w:val="PieddepageCar"/>
    <w:unhideWhenUsed/>
    <w:rsid w:val="00B546E1"/>
    <w:pPr>
      <w:tabs>
        <w:tab w:val="center" w:pos="4536"/>
        <w:tab w:val="right" w:pos="9072"/>
      </w:tabs>
      <w:spacing w:after="0" w:line="240" w:lineRule="auto"/>
    </w:pPr>
  </w:style>
  <w:style w:type="character" w:customStyle="1" w:styleId="PieddepageCar">
    <w:name w:val="Pied de page Car"/>
    <w:basedOn w:val="Policepardfaut"/>
    <w:link w:val="Pieddepage"/>
    <w:rsid w:val="00B546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1514</Words>
  <Characters>8327</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Nicolas ANTOINE</dc:creator>
  <cp:keywords/>
  <dc:description/>
  <cp:lastModifiedBy>Margaux DOREZ</cp:lastModifiedBy>
  <cp:revision>2</cp:revision>
  <dcterms:created xsi:type="dcterms:W3CDTF">2025-04-18T10:09:00Z</dcterms:created>
  <dcterms:modified xsi:type="dcterms:W3CDTF">2025-04-18T10:09:00Z</dcterms:modified>
</cp:coreProperties>
</file>