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14A" w:rsidRPr="00751408" w:rsidRDefault="00506CB3" w:rsidP="002B7218">
      <w:pPr>
        <w:pStyle w:val="Titre"/>
        <w:ind w:left="-360" w:right="-288"/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-861695</wp:posOffset>
            </wp:positionH>
            <wp:positionV relativeFrom="paragraph">
              <wp:posOffset>-876935</wp:posOffset>
            </wp:positionV>
            <wp:extent cx="876300" cy="80073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DG-APLAT-01 (00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14A" w:rsidRPr="00751408">
        <w:t>MODELE DE DELIBERATION</w:t>
      </w:r>
      <w:bookmarkStart w:id="0" w:name="_Hlk83823577"/>
      <w:bookmarkEnd w:id="0"/>
      <w:r w:rsidR="002B7218" w:rsidRPr="00751408">
        <w:t xml:space="preserve"> FIXANT LE NOMBRE DE REPRESEN</w:t>
      </w:r>
      <w:r w:rsidR="0083491E">
        <w:t>T</w:t>
      </w:r>
      <w:r w:rsidR="002B7218" w:rsidRPr="00751408">
        <w:t>ANTS DU PERSONNEL ET INSTITUANT</w:t>
      </w:r>
      <w:r w:rsidR="00D54D2F">
        <w:t xml:space="preserve"> </w:t>
      </w:r>
      <w:r w:rsidR="002B7218" w:rsidRPr="00751408">
        <w:t xml:space="preserve">LE PARITARISME AU SEIN DU COMITE SOCIAL TERRITORIAL </w:t>
      </w:r>
    </w:p>
    <w:p w:rsidR="0083491E" w:rsidRDefault="0083491E">
      <w:pPr>
        <w:jc w:val="both"/>
        <w:rPr>
          <w:rFonts w:ascii="Arial" w:hAnsi="Arial" w:cs="Arial"/>
          <w:bCs/>
          <w:sz w:val="20"/>
        </w:rPr>
      </w:pPr>
    </w:p>
    <w:p w:rsidR="0083491E" w:rsidRDefault="0083491E">
      <w:pPr>
        <w:jc w:val="both"/>
        <w:rPr>
          <w:rFonts w:ascii="Arial" w:hAnsi="Arial" w:cs="Arial"/>
          <w:bCs/>
          <w:sz w:val="20"/>
        </w:rPr>
      </w:pPr>
    </w:p>
    <w:p w:rsidR="0001091F" w:rsidRDefault="0001091F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Délibération n° </w:t>
      </w:r>
      <w:r w:rsidR="00970966">
        <w:rPr>
          <w:rFonts w:ascii="Arial" w:hAnsi="Arial" w:cs="Arial"/>
          <w:bCs/>
          <w:sz w:val="20"/>
        </w:rPr>
        <w:t>……</w:t>
      </w:r>
      <w:r>
        <w:rPr>
          <w:rFonts w:ascii="Arial" w:hAnsi="Arial" w:cs="Arial"/>
          <w:bCs/>
          <w:sz w:val="20"/>
        </w:rPr>
        <w:t xml:space="preserve">. </w:t>
      </w:r>
      <w:proofErr w:type="gramStart"/>
      <w:r>
        <w:rPr>
          <w:rFonts w:ascii="Arial" w:hAnsi="Arial" w:cs="Arial"/>
          <w:bCs/>
          <w:sz w:val="20"/>
        </w:rPr>
        <w:t>du</w:t>
      </w:r>
      <w:proofErr w:type="gramEnd"/>
      <w:r>
        <w:rPr>
          <w:rFonts w:ascii="Arial" w:hAnsi="Arial" w:cs="Arial"/>
          <w:bCs/>
          <w:sz w:val="20"/>
        </w:rPr>
        <w:t xml:space="preserve"> </w:t>
      </w:r>
      <w:r w:rsidR="00521840">
        <w:rPr>
          <w:rFonts w:ascii="Arial" w:hAnsi="Arial" w:cs="Arial"/>
          <w:bCs/>
          <w:sz w:val="20"/>
        </w:rPr>
        <w:t>C</w:t>
      </w:r>
      <w:r>
        <w:rPr>
          <w:rFonts w:ascii="Arial" w:hAnsi="Arial" w:cs="Arial"/>
          <w:bCs/>
          <w:sz w:val="20"/>
        </w:rPr>
        <w:t>onseil municipal/communautaire du ……..</w:t>
      </w:r>
    </w:p>
    <w:p w:rsidR="0001091F" w:rsidRDefault="0001091F">
      <w:pPr>
        <w:jc w:val="both"/>
        <w:rPr>
          <w:rFonts w:ascii="Arial" w:hAnsi="Arial" w:cs="Arial"/>
          <w:bCs/>
          <w:sz w:val="20"/>
        </w:rPr>
      </w:pPr>
    </w:p>
    <w:p w:rsidR="0001091F" w:rsidRDefault="0001091F">
      <w:pPr>
        <w:jc w:val="both"/>
        <w:rPr>
          <w:rFonts w:ascii="Arial" w:hAnsi="Arial" w:cs="Arial"/>
          <w:bCs/>
          <w:sz w:val="20"/>
        </w:rPr>
      </w:pPr>
    </w:p>
    <w:p w:rsidR="00B735B2" w:rsidRDefault="00521840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Le Conseil municipal/communautaire,</w:t>
      </w:r>
    </w:p>
    <w:p w:rsidR="00521840" w:rsidRDefault="00521840">
      <w:pPr>
        <w:jc w:val="both"/>
        <w:rPr>
          <w:rFonts w:ascii="Arial" w:hAnsi="Arial" w:cs="Arial"/>
          <w:sz w:val="20"/>
        </w:rPr>
      </w:pPr>
    </w:p>
    <w:p w:rsidR="00521840" w:rsidRDefault="0052184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Vu le Code général de la fonction publique,</w:t>
      </w:r>
      <w:r w:rsidR="0083491E">
        <w:rPr>
          <w:rFonts w:ascii="Arial" w:hAnsi="Arial" w:cs="Arial"/>
          <w:sz w:val="20"/>
        </w:rPr>
        <w:t xml:space="preserve"> </w:t>
      </w:r>
    </w:p>
    <w:p w:rsidR="00F1433D" w:rsidRDefault="00F1433D">
      <w:pPr>
        <w:jc w:val="both"/>
        <w:rPr>
          <w:rFonts w:ascii="Arial" w:hAnsi="Arial" w:cs="Arial"/>
          <w:sz w:val="20"/>
        </w:rPr>
      </w:pPr>
    </w:p>
    <w:p w:rsidR="00F1433D" w:rsidRDefault="00835A8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Considérant que la consultation des organisations syndicales est intervenue le …………,</w:t>
      </w:r>
    </w:p>
    <w:p w:rsidR="00835A83" w:rsidRDefault="00835A83">
      <w:pPr>
        <w:jc w:val="both"/>
        <w:rPr>
          <w:rFonts w:ascii="Arial" w:hAnsi="Arial" w:cs="Arial"/>
          <w:sz w:val="20"/>
        </w:rPr>
      </w:pPr>
    </w:p>
    <w:p w:rsidR="00835A83" w:rsidRDefault="00835A8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Considérant que l’effectif apprécié au 1</w:t>
      </w:r>
      <w:r w:rsidRPr="00835A83">
        <w:rPr>
          <w:rFonts w:ascii="Arial" w:hAnsi="Arial" w:cs="Arial"/>
          <w:sz w:val="20"/>
          <w:vertAlign w:val="superscript"/>
        </w:rPr>
        <w:t>er</w:t>
      </w:r>
      <w:r>
        <w:rPr>
          <w:rFonts w:ascii="Arial" w:hAnsi="Arial" w:cs="Arial"/>
          <w:sz w:val="20"/>
        </w:rPr>
        <w:t xml:space="preserve"> janvier 202</w:t>
      </w:r>
      <w:r w:rsidR="00E55A6B">
        <w:rPr>
          <w:rFonts w:ascii="Arial" w:hAnsi="Arial" w:cs="Arial"/>
          <w:sz w:val="20"/>
        </w:rPr>
        <w:t>6</w:t>
      </w:r>
      <w:r w:rsidR="00BC23CC">
        <w:rPr>
          <w:rFonts w:ascii="Arial" w:hAnsi="Arial" w:cs="Arial"/>
          <w:sz w:val="20"/>
        </w:rPr>
        <w:t xml:space="preserve"> servant à déterminer le nombre de représentants titulaires du personnel est de ……. </w:t>
      </w:r>
      <w:proofErr w:type="gramStart"/>
      <w:r w:rsidR="00BC23CC">
        <w:rPr>
          <w:rFonts w:ascii="Arial" w:hAnsi="Arial" w:cs="Arial"/>
          <w:sz w:val="20"/>
        </w:rPr>
        <w:t>agents</w:t>
      </w:r>
      <w:proofErr w:type="gramEnd"/>
      <w:r w:rsidR="00BC23CC">
        <w:rPr>
          <w:rFonts w:ascii="Arial" w:hAnsi="Arial" w:cs="Arial"/>
          <w:sz w:val="20"/>
        </w:rPr>
        <w:t>,</w:t>
      </w:r>
    </w:p>
    <w:p w:rsidR="00B735B2" w:rsidRDefault="00B735B2">
      <w:pPr>
        <w:jc w:val="both"/>
        <w:rPr>
          <w:rFonts w:ascii="Arial" w:hAnsi="Arial" w:cs="Arial"/>
          <w:sz w:val="20"/>
        </w:rPr>
      </w:pPr>
    </w:p>
    <w:p w:rsidR="0007214A" w:rsidRDefault="00BC23C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Après en avoir délibéré,</w:t>
      </w:r>
    </w:p>
    <w:p w:rsidR="0083491E" w:rsidRPr="0083491E" w:rsidRDefault="0083491E">
      <w:pPr>
        <w:jc w:val="both"/>
        <w:rPr>
          <w:rFonts w:ascii="Arial" w:hAnsi="Arial" w:cs="Arial"/>
          <w:b/>
          <w:sz w:val="20"/>
          <w:u w:val="single"/>
        </w:rPr>
      </w:pPr>
    </w:p>
    <w:p w:rsidR="00BC23CC" w:rsidRDefault="00BC23CC">
      <w:pPr>
        <w:jc w:val="both"/>
        <w:rPr>
          <w:rFonts w:ascii="Arial" w:hAnsi="Arial" w:cs="Arial"/>
          <w:sz w:val="20"/>
        </w:rPr>
      </w:pPr>
    </w:p>
    <w:p w:rsidR="00BC23CC" w:rsidRDefault="00BC23CC" w:rsidP="00BC23CC">
      <w:pPr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FIXE</w:t>
      </w:r>
      <w:r w:rsidR="00CE765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le nombre de représentants titulaires du personnel </w:t>
      </w:r>
      <w:r w:rsidR="00CE7651">
        <w:rPr>
          <w:rFonts w:ascii="Arial" w:hAnsi="Arial" w:cs="Arial"/>
          <w:sz w:val="20"/>
        </w:rPr>
        <w:t>à … (et en nombre égal le nombre de représentants suppléants),</w:t>
      </w:r>
      <w:r w:rsidR="00E55A6B">
        <w:rPr>
          <w:rFonts w:ascii="Arial" w:hAnsi="Arial" w:cs="Arial"/>
          <w:sz w:val="20"/>
        </w:rPr>
        <w:t xml:space="preserve"> en application </w:t>
      </w:r>
      <w:r w:rsidR="00A96B38">
        <w:rPr>
          <w:rFonts w:ascii="Arial" w:hAnsi="Arial" w:cs="Arial"/>
          <w:sz w:val="20"/>
        </w:rPr>
        <w:t xml:space="preserve">des </w:t>
      </w:r>
      <w:r w:rsidR="004D118E">
        <w:rPr>
          <w:rFonts w:ascii="Arial" w:hAnsi="Arial" w:cs="Arial"/>
          <w:sz w:val="20"/>
        </w:rPr>
        <w:t>articles R252-34 et R252-36 du CGFP,</w:t>
      </w:r>
    </w:p>
    <w:p w:rsidR="00CA153D" w:rsidRDefault="00CA153D" w:rsidP="000D7995">
      <w:pPr>
        <w:ind w:left="720"/>
        <w:jc w:val="both"/>
        <w:rPr>
          <w:rFonts w:ascii="Arial" w:hAnsi="Arial" w:cs="Arial"/>
          <w:sz w:val="20"/>
        </w:rPr>
      </w:pPr>
    </w:p>
    <w:p w:rsidR="002355B7" w:rsidRDefault="00CE7651" w:rsidP="00BC23CC">
      <w:pPr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DECIDE </w:t>
      </w:r>
      <w:r w:rsidR="00D54D2F">
        <w:rPr>
          <w:rFonts w:ascii="Arial" w:hAnsi="Arial" w:cs="Arial"/>
          <w:sz w:val="20"/>
        </w:rPr>
        <w:t>d</w:t>
      </w:r>
      <w:r w:rsidR="004D118E">
        <w:rPr>
          <w:rFonts w:ascii="Arial" w:hAnsi="Arial" w:cs="Arial"/>
          <w:sz w:val="20"/>
        </w:rPr>
        <w:t>’</w:t>
      </w:r>
      <w:r w:rsidR="00D54D2F">
        <w:rPr>
          <w:rFonts w:ascii="Arial" w:hAnsi="Arial" w:cs="Arial"/>
          <w:sz w:val="20"/>
        </w:rPr>
        <w:t>instituer le paritarisme numérique en fixant un nombre de représentants d</w:t>
      </w:r>
      <w:r w:rsidR="002355B7">
        <w:rPr>
          <w:rFonts w:ascii="Arial" w:hAnsi="Arial" w:cs="Arial"/>
          <w:sz w:val="20"/>
        </w:rPr>
        <w:t xml:space="preserve">e la collectivité/de l’établissement public </w:t>
      </w:r>
      <w:r w:rsidR="00CA153D">
        <w:rPr>
          <w:rFonts w:ascii="Arial" w:hAnsi="Arial" w:cs="Arial"/>
          <w:sz w:val="20"/>
        </w:rPr>
        <w:t>égal</w:t>
      </w:r>
      <w:r w:rsidR="002355B7">
        <w:rPr>
          <w:rFonts w:ascii="Arial" w:hAnsi="Arial" w:cs="Arial"/>
          <w:sz w:val="20"/>
        </w:rPr>
        <w:t xml:space="preserve"> à celui des représentants du personnel titulaires et suppléants</w:t>
      </w:r>
      <w:r w:rsidR="00CA153D">
        <w:rPr>
          <w:rFonts w:ascii="Arial" w:hAnsi="Arial" w:cs="Arial"/>
          <w:sz w:val="20"/>
        </w:rPr>
        <w:t xml:space="preserve">, en application </w:t>
      </w:r>
      <w:r w:rsidR="003102EE">
        <w:rPr>
          <w:rFonts w:ascii="Arial" w:hAnsi="Arial" w:cs="Arial"/>
          <w:sz w:val="20"/>
        </w:rPr>
        <w:t>de l’article R252-33 du CGFP,</w:t>
      </w:r>
      <w:bookmarkStart w:id="1" w:name="_GoBack"/>
      <w:bookmarkEnd w:id="1"/>
    </w:p>
    <w:p w:rsidR="00545836" w:rsidRDefault="00545836" w:rsidP="002355B7">
      <w:pPr>
        <w:ind w:left="720"/>
        <w:jc w:val="both"/>
        <w:rPr>
          <w:rFonts w:ascii="Arial" w:hAnsi="Arial" w:cs="Arial"/>
          <w:sz w:val="20"/>
        </w:rPr>
      </w:pPr>
    </w:p>
    <w:p w:rsidR="00146D27" w:rsidRDefault="00146D27" w:rsidP="00BC23CC">
      <w:pPr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DECIDE (soit) </w:t>
      </w:r>
      <w:r w:rsidR="000D7995">
        <w:rPr>
          <w:rFonts w:ascii="Arial" w:hAnsi="Arial" w:cs="Arial"/>
          <w:sz w:val="20"/>
        </w:rPr>
        <w:t>en application de l’article R252-37 du CGFP :</w:t>
      </w:r>
    </w:p>
    <w:p w:rsidR="00146D27" w:rsidRDefault="00146D27" w:rsidP="00146D27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 recueil, par le comité social territorial</w:t>
      </w:r>
      <w:r w:rsidR="00B307E5">
        <w:rPr>
          <w:rFonts w:ascii="Arial" w:hAnsi="Arial" w:cs="Arial"/>
          <w:sz w:val="20"/>
        </w:rPr>
        <w:t xml:space="preserve">, de l’avis des représentants de la collectivité/ de l’établissement public </w:t>
      </w:r>
    </w:p>
    <w:p w:rsidR="0083491E" w:rsidRPr="0083491E" w:rsidRDefault="005A62C5" w:rsidP="0083491E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 non recueil, par le comité social territorial, de l’avis des représentants de la collectivité/ de l’établissement public</w:t>
      </w:r>
    </w:p>
    <w:p w:rsidR="0083491E" w:rsidRPr="0083491E" w:rsidRDefault="0083491E">
      <w:pPr>
        <w:jc w:val="both"/>
        <w:rPr>
          <w:rFonts w:ascii="Arial" w:hAnsi="Arial" w:cs="Arial"/>
          <w:sz w:val="20"/>
          <w:szCs w:val="20"/>
        </w:rPr>
      </w:pPr>
    </w:p>
    <w:p w:rsidR="0083491E" w:rsidRDefault="0083491E">
      <w:pPr>
        <w:jc w:val="both"/>
        <w:rPr>
          <w:rFonts w:ascii="Arial" w:hAnsi="Arial" w:cs="Arial"/>
          <w:sz w:val="20"/>
          <w:szCs w:val="20"/>
        </w:rPr>
      </w:pPr>
    </w:p>
    <w:p w:rsidR="0083491E" w:rsidRDefault="0083491E">
      <w:pPr>
        <w:jc w:val="both"/>
        <w:rPr>
          <w:rFonts w:ascii="Arial" w:hAnsi="Arial" w:cs="Arial"/>
          <w:sz w:val="20"/>
          <w:szCs w:val="20"/>
        </w:rPr>
      </w:pPr>
    </w:p>
    <w:p w:rsidR="0083491E" w:rsidRDefault="0083491E">
      <w:pPr>
        <w:jc w:val="both"/>
        <w:rPr>
          <w:rFonts w:ascii="Arial" w:hAnsi="Arial" w:cs="Arial"/>
          <w:sz w:val="20"/>
          <w:szCs w:val="20"/>
        </w:rPr>
      </w:pPr>
    </w:p>
    <w:p w:rsidR="0083491E" w:rsidRDefault="0083491E">
      <w:pPr>
        <w:jc w:val="both"/>
        <w:rPr>
          <w:rFonts w:ascii="Arial" w:hAnsi="Arial" w:cs="Arial"/>
          <w:sz w:val="20"/>
          <w:szCs w:val="20"/>
        </w:rPr>
      </w:pPr>
    </w:p>
    <w:p w:rsidR="0083491E" w:rsidRDefault="0083491E">
      <w:pPr>
        <w:jc w:val="both"/>
        <w:rPr>
          <w:rFonts w:ascii="Arial" w:hAnsi="Arial" w:cs="Arial"/>
          <w:sz w:val="20"/>
          <w:szCs w:val="20"/>
        </w:rPr>
      </w:pPr>
    </w:p>
    <w:p w:rsidR="0083491E" w:rsidRDefault="0083491E">
      <w:pPr>
        <w:jc w:val="both"/>
        <w:rPr>
          <w:rFonts w:ascii="Arial" w:hAnsi="Arial" w:cs="Arial"/>
          <w:sz w:val="20"/>
          <w:szCs w:val="20"/>
        </w:rPr>
      </w:pPr>
    </w:p>
    <w:p w:rsidR="0083491E" w:rsidRDefault="0083491E">
      <w:pPr>
        <w:jc w:val="both"/>
        <w:rPr>
          <w:rFonts w:ascii="Arial" w:hAnsi="Arial" w:cs="Arial"/>
          <w:sz w:val="20"/>
          <w:szCs w:val="20"/>
        </w:rPr>
      </w:pPr>
    </w:p>
    <w:p w:rsidR="0083491E" w:rsidRDefault="0083491E">
      <w:pPr>
        <w:jc w:val="both"/>
        <w:rPr>
          <w:rFonts w:ascii="Arial" w:hAnsi="Arial" w:cs="Arial"/>
          <w:sz w:val="20"/>
          <w:szCs w:val="20"/>
        </w:rPr>
      </w:pPr>
    </w:p>
    <w:p w:rsidR="0083491E" w:rsidRDefault="0083491E">
      <w:pPr>
        <w:jc w:val="both"/>
        <w:rPr>
          <w:rFonts w:ascii="Arial" w:hAnsi="Arial" w:cs="Arial"/>
          <w:sz w:val="20"/>
          <w:szCs w:val="20"/>
        </w:rPr>
      </w:pPr>
    </w:p>
    <w:p w:rsidR="0083491E" w:rsidRDefault="0083491E">
      <w:pPr>
        <w:jc w:val="both"/>
        <w:rPr>
          <w:rFonts w:ascii="Arial" w:hAnsi="Arial" w:cs="Arial"/>
          <w:sz w:val="20"/>
          <w:szCs w:val="20"/>
        </w:rPr>
      </w:pPr>
    </w:p>
    <w:p w:rsidR="0083491E" w:rsidRDefault="0083491E">
      <w:pPr>
        <w:jc w:val="both"/>
        <w:rPr>
          <w:rFonts w:ascii="Arial" w:hAnsi="Arial" w:cs="Arial"/>
          <w:sz w:val="20"/>
          <w:szCs w:val="20"/>
        </w:rPr>
      </w:pPr>
    </w:p>
    <w:p w:rsidR="0083491E" w:rsidRPr="0083491E" w:rsidRDefault="0083491E">
      <w:pPr>
        <w:jc w:val="both"/>
        <w:rPr>
          <w:rFonts w:ascii="Arial" w:hAnsi="Arial" w:cs="Arial"/>
          <w:sz w:val="20"/>
          <w:szCs w:val="20"/>
        </w:rPr>
      </w:pPr>
    </w:p>
    <w:p w:rsidR="0083491E" w:rsidRPr="0083491E" w:rsidRDefault="0083491E" w:rsidP="0083491E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>ADOPTE :</w:t>
      </w:r>
      <w:r w:rsidRPr="0083491E">
        <w:rPr>
          <w:rFonts w:ascii="Arial" w:hAnsi="Arial" w:cs="Arial"/>
          <w:sz w:val="20"/>
          <w:szCs w:val="20"/>
        </w:rPr>
        <w:tab/>
        <w:t>à l’unanimité des membres présents</w:t>
      </w:r>
    </w:p>
    <w:p w:rsidR="0083491E" w:rsidRPr="0083491E" w:rsidRDefault="0083491E" w:rsidP="0083491E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</w:p>
    <w:p w:rsidR="0083491E" w:rsidRPr="0083491E" w:rsidRDefault="0083491E" w:rsidP="0083491E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proofErr w:type="gramStart"/>
      <w:r w:rsidRPr="0083491E">
        <w:rPr>
          <w:rFonts w:ascii="Arial" w:hAnsi="Arial" w:cs="Arial"/>
          <w:sz w:val="20"/>
          <w:szCs w:val="20"/>
        </w:rPr>
        <w:t>Ou</w:t>
      </w:r>
      <w:proofErr w:type="gramEnd"/>
    </w:p>
    <w:p w:rsidR="0083491E" w:rsidRPr="0083491E" w:rsidRDefault="0083491E" w:rsidP="0083491E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</w:p>
    <w:p w:rsidR="0083491E" w:rsidRPr="0083491E" w:rsidRDefault="0083491E" w:rsidP="0083491E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  <w:t xml:space="preserve">A ………. </w:t>
      </w:r>
      <w:proofErr w:type="gramStart"/>
      <w:r w:rsidRPr="0083491E">
        <w:rPr>
          <w:rFonts w:ascii="Arial" w:hAnsi="Arial" w:cs="Arial"/>
          <w:sz w:val="20"/>
          <w:szCs w:val="20"/>
        </w:rPr>
        <w:t>voix</w:t>
      </w:r>
      <w:proofErr w:type="gramEnd"/>
      <w:r w:rsidRPr="0083491E">
        <w:rPr>
          <w:rFonts w:ascii="Arial" w:hAnsi="Arial" w:cs="Arial"/>
          <w:sz w:val="20"/>
          <w:szCs w:val="20"/>
        </w:rPr>
        <w:t xml:space="preserve"> pour</w:t>
      </w:r>
    </w:p>
    <w:p w:rsidR="0083491E" w:rsidRPr="0083491E" w:rsidRDefault="0083491E" w:rsidP="0083491E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  <w:t xml:space="preserve">A ………. </w:t>
      </w:r>
      <w:proofErr w:type="gramStart"/>
      <w:r w:rsidRPr="0083491E">
        <w:rPr>
          <w:rFonts w:ascii="Arial" w:hAnsi="Arial" w:cs="Arial"/>
          <w:sz w:val="20"/>
          <w:szCs w:val="20"/>
        </w:rPr>
        <w:t>voix</w:t>
      </w:r>
      <w:proofErr w:type="gramEnd"/>
      <w:r w:rsidRPr="0083491E">
        <w:rPr>
          <w:rFonts w:ascii="Arial" w:hAnsi="Arial" w:cs="Arial"/>
          <w:sz w:val="20"/>
          <w:szCs w:val="20"/>
        </w:rPr>
        <w:t xml:space="preserve"> contre</w:t>
      </w:r>
    </w:p>
    <w:p w:rsidR="0083491E" w:rsidRPr="0083491E" w:rsidRDefault="0083491E" w:rsidP="0083491E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  <w:t xml:space="preserve">A ………. </w:t>
      </w:r>
      <w:proofErr w:type="gramStart"/>
      <w:r w:rsidRPr="0083491E">
        <w:rPr>
          <w:rFonts w:ascii="Arial" w:hAnsi="Arial" w:cs="Arial"/>
          <w:sz w:val="20"/>
          <w:szCs w:val="20"/>
        </w:rPr>
        <w:t>absentions</w:t>
      </w:r>
      <w:proofErr w:type="gramEnd"/>
    </w:p>
    <w:p w:rsidR="0083491E" w:rsidRPr="0083491E" w:rsidRDefault="0083491E" w:rsidP="0083491E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</w:p>
    <w:p w:rsidR="0083491E" w:rsidRPr="0083491E" w:rsidRDefault="0083491E" w:rsidP="0083491E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</w:p>
    <w:p w:rsidR="0083491E" w:rsidRPr="0083491E" w:rsidRDefault="0083491E" w:rsidP="0083491E">
      <w:pPr>
        <w:numPr>
          <w:ilvl w:val="0"/>
          <w:numId w:val="5"/>
        </w:numPr>
        <w:tabs>
          <w:tab w:val="left" w:pos="390"/>
        </w:tabs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>Transmis au représentant de l’Etat le :</w:t>
      </w:r>
      <w:r>
        <w:rPr>
          <w:rFonts w:ascii="Arial" w:hAnsi="Arial" w:cs="Arial"/>
          <w:sz w:val="20"/>
          <w:szCs w:val="20"/>
        </w:rPr>
        <w:t xml:space="preserve"> </w:t>
      </w:r>
      <w:r w:rsidRPr="0083491E">
        <w:rPr>
          <w:rFonts w:ascii="Arial" w:hAnsi="Arial" w:cs="Arial"/>
          <w:sz w:val="20"/>
          <w:szCs w:val="20"/>
        </w:rPr>
        <w:t>………………</w:t>
      </w:r>
    </w:p>
    <w:p w:rsidR="0083491E" w:rsidRPr="0083491E" w:rsidRDefault="0083491E" w:rsidP="0083491E">
      <w:pPr>
        <w:numPr>
          <w:ilvl w:val="0"/>
          <w:numId w:val="5"/>
        </w:numPr>
        <w:tabs>
          <w:tab w:val="left" w:pos="390"/>
        </w:tabs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>Publiée ou affichée le………………………………….</w:t>
      </w:r>
    </w:p>
    <w:p w:rsidR="0083491E" w:rsidRPr="0083491E" w:rsidRDefault="0083491E" w:rsidP="0083491E">
      <w:pPr>
        <w:tabs>
          <w:tab w:val="center" w:pos="6840"/>
        </w:tabs>
        <w:ind w:right="-2"/>
        <w:jc w:val="both"/>
        <w:rPr>
          <w:rFonts w:ascii="Arial" w:hAnsi="Arial" w:cs="Arial"/>
          <w:sz w:val="20"/>
          <w:szCs w:val="20"/>
        </w:rPr>
      </w:pPr>
    </w:p>
    <w:p w:rsidR="0083491E" w:rsidRPr="0083491E" w:rsidRDefault="0083491E" w:rsidP="0083491E">
      <w:pPr>
        <w:tabs>
          <w:tab w:val="center" w:pos="6840"/>
        </w:tabs>
        <w:ind w:right="-2"/>
        <w:jc w:val="both"/>
        <w:rPr>
          <w:rFonts w:ascii="Arial" w:hAnsi="Arial" w:cs="Arial"/>
          <w:sz w:val="20"/>
          <w:szCs w:val="20"/>
        </w:rPr>
      </w:pPr>
    </w:p>
    <w:p w:rsidR="0083491E" w:rsidRPr="0083491E" w:rsidRDefault="0083491E" w:rsidP="0083491E">
      <w:pPr>
        <w:tabs>
          <w:tab w:val="center" w:pos="6840"/>
        </w:tabs>
        <w:ind w:right="-2"/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>Le maire (</w:t>
      </w:r>
      <w:r>
        <w:rPr>
          <w:rFonts w:ascii="Arial" w:hAnsi="Arial" w:cs="Arial"/>
          <w:sz w:val="20"/>
          <w:szCs w:val="20"/>
        </w:rPr>
        <w:t>o</w:t>
      </w:r>
      <w:r w:rsidRPr="0083491E">
        <w:rPr>
          <w:rFonts w:ascii="Arial" w:hAnsi="Arial" w:cs="Arial"/>
          <w:sz w:val="20"/>
          <w:szCs w:val="20"/>
        </w:rPr>
        <w:t xml:space="preserve">u le Président) : </w:t>
      </w:r>
    </w:p>
    <w:p w:rsidR="0083491E" w:rsidRPr="0083491E" w:rsidRDefault="0083491E" w:rsidP="0083491E">
      <w:pPr>
        <w:numPr>
          <w:ilvl w:val="0"/>
          <w:numId w:val="5"/>
        </w:numPr>
        <w:tabs>
          <w:tab w:val="center" w:pos="6840"/>
        </w:tabs>
        <w:autoSpaceDE w:val="0"/>
        <w:autoSpaceDN w:val="0"/>
        <w:ind w:right="-2"/>
        <w:jc w:val="both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 xml:space="preserve">Certifie sous sa responsabilité le caractère exécutoire de cet acte ; </w:t>
      </w:r>
    </w:p>
    <w:p w:rsidR="0083491E" w:rsidRPr="0083491E" w:rsidRDefault="0083491E" w:rsidP="0083491E">
      <w:pPr>
        <w:pStyle w:val="recours"/>
        <w:numPr>
          <w:ilvl w:val="0"/>
          <w:numId w:val="5"/>
        </w:numPr>
        <w:ind w:right="2408"/>
        <w:rPr>
          <w:sz w:val="20"/>
          <w:szCs w:val="20"/>
        </w:rPr>
      </w:pPr>
      <w:proofErr w:type="gramStart"/>
      <w:r w:rsidRPr="0083491E">
        <w:rPr>
          <w:sz w:val="20"/>
          <w:szCs w:val="20"/>
        </w:rPr>
        <w:lastRenderedPageBreak/>
        <w:t>informe</w:t>
      </w:r>
      <w:proofErr w:type="gramEnd"/>
      <w:r w:rsidRPr="0083491E">
        <w:rPr>
          <w:sz w:val="20"/>
          <w:szCs w:val="20"/>
        </w:rPr>
        <w:t xml:space="preserve"> que la présente délibération peut faire l’objet d’un recours pour excès de pouvoir devant le Tribunal Administratif de Châlons-en-Champagne dans un délai de deux mois à compter de la présente notification.</w:t>
      </w:r>
    </w:p>
    <w:p w:rsidR="0083491E" w:rsidRPr="0083491E" w:rsidRDefault="0083491E" w:rsidP="0083491E">
      <w:pPr>
        <w:pStyle w:val="recours"/>
        <w:ind w:left="720" w:right="2408"/>
        <w:rPr>
          <w:sz w:val="20"/>
          <w:szCs w:val="20"/>
        </w:rPr>
      </w:pPr>
      <w:bookmarkStart w:id="2" w:name="_Hlk97035865"/>
      <w:r w:rsidRPr="0083491E">
        <w:rPr>
          <w:sz w:val="20"/>
          <w:szCs w:val="20"/>
        </w:rPr>
        <w:t xml:space="preserve">Le tribunal administratif peut être saisi par l’application informatique « Télérecours citoyens » accessible par le site Internet </w:t>
      </w:r>
      <w:hyperlink r:id="rId8" w:history="1">
        <w:r w:rsidRPr="0083491E">
          <w:rPr>
            <w:rStyle w:val="Lienhypertexte"/>
            <w:sz w:val="20"/>
            <w:szCs w:val="20"/>
          </w:rPr>
          <w:t>www.telerecours.fr</w:t>
        </w:r>
      </w:hyperlink>
    </w:p>
    <w:bookmarkEnd w:id="2"/>
    <w:p w:rsidR="0083491E" w:rsidRDefault="0083491E" w:rsidP="0083491E">
      <w:pPr>
        <w:tabs>
          <w:tab w:val="center" w:pos="6840"/>
        </w:tabs>
        <w:ind w:right="-2"/>
        <w:jc w:val="both"/>
        <w:rPr>
          <w:rFonts w:ascii="Arial" w:hAnsi="Arial" w:cs="Arial"/>
          <w:sz w:val="20"/>
          <w:szCs w:val="20"/>
        </w:rPr>
      </w:pPr>
    </w:p>
    <w:p w:rsidR="0083491E" w:rsidRPr="0083491E" w:rsidRDefault="0083491E" w:rsidP="0083491E">
      <w:pPr>
        <w:tabs>
          <w:tab w:val="center" w:pos="6840"/>
        </w:tabs>
        <w:ind w:right="-2"/>
        <w:jc w:val="both"/>
        <w:rPr>
          <w:rFonts w:ascii="Arial" w:hAnsi="Arial" w:cs="Arial"/>
          <w:sz w:val="20"/>
          <w:szCs w:val="20"/>
        </w:rPr>
      </w:pPr>
    </w:p>
    <w:p w:rsidR="0083491E" w:rsidRPr="0083491E" w:rsidRDefault="0083491E" w:rsidP="0083491E">
      <w:pPr>
        <w:tabs>
          <w:tab w:val="center" w:pos="6840"/>
        </w:tabs>
        <w:ind w:right="-2"/>
        <w:jc w:val="both"/>
        <w:rPr>
          <w:rFonts w:ascii="Arial" w:hAnsi="Arial" w:cs="Arial"/>
          <w:sz w:val="20"/>
          <w:szCs w:val="20"/>
        </w:rPr>
      </w:pPr>
    </w:p>
    <w:p w:rsidR="0083491E" w:rsidRPr="0083491E" w:rsidRDefault="0083491E" w:rsidP="0083491E">
      <w:pPr>
        <w:tabs>
          <w:tab w:val="left" w:pos="390"/>
        </w:tabs>
        <w:jc w:val="right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 xml:space="preserve">Fait à……………………………, le………………. </w:t>
      </w:r>
    </w:p>
    <w:p w:rsidR="0083491E" w:rsidRPr="0083491E" w:rsidRDefault="0083491E" w:rsidP="0083491E">
      <w:pPr>
        <w:tabs>
          <w:tab w:val="left" w:pos="390"/>
        </w:tabs>
        <w:jc w:val="center"/>
        <w:rPr>
          <w:rFonts w:ascii="Arial" w:hAnsi="Arial" w:cs="Arial"/>
          <w:sz w:val="20"/>
          <w:szCs w:val="20"/>
        </w:rPr>
      </w:pP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</w:r>
      <w:r w:rsidRPr="0083491E">
        <w:rPr>
          <w:rFonts w:ascii="Arial" w:hAnsi="Arial" w:cs="Arial"/>
          <w:sz w:val="20"/>
          <w:szCs w:val="20"/>
        </w:rPr>
        <w:tab/>
        <w:t>Le Maire (ou le président)</w:t>
      </w:r>
    </w:p>
    <w:p w:rsidR="0083491E" w:rsidRDefault="0083491E" w:rsidP="0083491E">
      <w:pPr>
        <w:tabs>
          <w:tab w:val="left" w:pos="390"/>
        </w:tabs>
        <w:jc w:val="center"/>
        <w:rPr>
          <w:rFonts w:ascii="Arial" w:hAnsi="Arial" w:cs="Arial"/>
        </w:rPr>
      </w:pPr>
    </w:p>
    <w:p w:rsidR="0083491E" w:rsidRDefault="0083491E">
      <w:pPr>
        <w:jc w:val="both"/>
        <w:rPr>
          <w:rFonts w:ascii="Arial" w:hAnsi="Arial" w:cs="Arial"/>
          <w:sz w:val="20"/>
        </w:rPr>
      </w:pPr>
    </w:p>
    <w:sectPr w:rsidR="00834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171" w:rsidRDefault="00324171" w:rsidP="00591113">
      <w:r>
        <w:separator/>
      </w:r>
    </w:p>
  </w:endnote>
  <w:endnote w:type="continuationSeparator" w:id="0">
    <w:p w:rsidR="00324171" w:rsidRDefault="00324171" w:rsidP="0059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171" w:rsidRDefault="00324171" w:rsidP="00591113">
      <w:r>
        <w:separator/>
      </w:r>
    </w:p>
  </w:footnote>
  <w:footnote w:type="continuationSeparator" w:id="0">
    <w:p w:rsidR="00324171" w:rsidRDefault="00324171" w:rsidP="00591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4582"/>
    <w:multiLevelType w:val="hybridMultilevel"/>
    <w:tmpl w:val="B39ACFC8"/>
    <w:lvl w:ilvl="0" w:tplc="148EDBB2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-1613"/>
        </w:tabs>
        <w:ind w:left="-161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893"/>
        </w:tabs>
        <w:ind w:left="-8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-173"/>
        </w:tabs>
        <w:ind w:left="-1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7"/>
        </w:tabs>
        <w:ind w:left="54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2707"/>
        </w:tabs>
        <w:ind w:left="270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3427"/>
        </w:tabs>
        <w:ind w:left="3427" w:hanging="360"/>
      </w:pPr>
      <w:rPr>
        <w:rFonts w:ascii="Wingdings" w:hAnsi="Wingdings" w:hint="default"/>
      </w:rPr>
    </w:lvl>
  </w:abstractNum>
  <w:abstractNum w:abstractNumId="1" w15:restartNumberingAfterBreak="0">
    <w:nsid w:val="176D59A3"/>
    <w:multiLevelType w:val="hybridMultilevel"/>
    <w:tmpl w:val="81226BA8"/>
    <w:lvl w:ilvl="0" w:tplc="ECD8D8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B5F1C"/>
    <w:multiLevelType w:val="hybridMultilevel"/>
    <w:tmpl w:val="E6E6A31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D23AF"/>
    <w:multiLevelType w:val="hybridMultilevel"/>
    <w:tmpl w:val="99221D3E"/>
    <w:lvl w:ilvl="0" w:tplc="91D2BF8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30BDD"/>
    <w:multiLevelType w:val="hybridMultilevel"/>
    <w:tmpl w:val="87B0CB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19"/>
    <w:rsid w:val="0001091F"/>
    <w:rsid w:val="0005503B"/>
    <w:rsid w:val="0007214A"/>
    <w:rsid w:val="000B3BDC"/>
    <w:rsid w:val="000D7995"/>
    <w:rsid w:val="00146D27"/>
    <w:rsid w:val="001D608A"/>
    <w:rsid w:val="002355B7"/>
    <w:rsid w:val="002B7218"/>
    <w:rsid w:val="003102EE"/>
    <w:rsid w:val="00324171"/>
    <w:rsid w:val="0034725D"/>
    <w:rsid w:val="004A127A"/>
    <w:rsid w:val="004A18CA"/>
    <w:rsid w:val="004D118E"/>
    <w:rsid w:val="00506CB3"/>
    <w:rsid w:val="0050734E"/>
    <w:rsid w:val="00521840"/>
    <w:rsid w:val="00534F3E"/>
    <w:rsid w:val="00545836"/>
    <w:rsid w:val="00555EA7"/>
    <w:rsid w:val="00591113"/>
    <w:rsid w:val="005A62C5"/>
    <w:rsid w:val="00663D19"/>
    <w:rsid w:val="00751408"/>
    <w:rsid w:val="0083491E"/>
    <w:rsid w:val="00835A83"/>
    <w:rsid w:val="009404D9"/>
    <w:rsid w:val="00970966"/>
    <w:rsid w:val="00A30E8E"/>
    <w:rsid w:val="00A32D1C"/>
    <w:rsid w:val="00A360BC"/>
    <w:rsid w:val="00A96B38"/>
    <w:rsid w:val="00AB472E"/>
    <w:rsid w:val="00AD387D"/>
    <w:rsid w:val="00AE2D24"/>
    <w:rsid w:val="00B307E5"/>
    <w:rsid w:val="00B735B2"/>
    <w:rsid w:val="00BC23CC"/>
    <w:rsid w:val="00C90A0B"/>
    <w:rsid w:val="00CA153D"/>
    <w:rsid w:val="00CE7651"/>
    <w:rsid w:val="00D54D2F"/>
    <w:rsid w:val="00DB1443"/>
    <w:rsid w:val="00E55A6B"/>
    <w:rsid w:val="00F1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45D92F2"/>
  <w15:chartTrackingRefBased/>
  <w15:docId w15:val="{E4C5D743-382F-4C65-9FD0-EDC0977E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right="-648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Corpsdetexte">
    <w:name w:val="Body Text"/>
    <w:basedOn w:val="Normal"/>
    <w:semiHidden/>
    <w:pPr>
      <w:jc w:val="center"/>
    </w:pPr>
    <w:rPr>
      <w:rFonts w:ascii="Arial" w:hAnsi="Arial" w:cs="Arial"/>
      <w:i/>
      <w:iCs/>
    </w:rPr>
  </w:style>
  <w:style w:type="paragraph" w:styleId="Corpsdetexte2">
    <w:name w:val="Body Text 2"/>
    <w:basedOn w:val="Normal"/>
    <w:semiHidden/>
    <w:rPr>
      <w:rFonts w:ascii="Arial" w:hAnsi="Arial" w:cs="Arial"/>
      <w:i/>
      <w:iCs/>
      <w:sz w:val="22"/>
    </w:rPr>
  </w:style>
  <w:style w:type="paragraph" w:styleId="Corpsdetexte3">
    <w:name w:val="Body Text 3"/>
    <w:basedOn w:val="Normal"/>
    <w:semiHidden/>
    <w:pPr>
      <w:ind w:right="-648"/>
      <w:jc w:val="both"/>
    </w:pPr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59111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91113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911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591113"/>
    <w:rPr>
      <w:sz w:val="24"/>
      <w:szCs w:val="24"/>
    </w:rPr>
  </w:style>
  <w:style w:type="character" w:styleId="Lienhypertexte">
    <w:name w:val="Hyperlink"/>
    <w:uiPriority w:val="99"/>
    <w:unhideWhenUsed/>
    <w:rsid w:val="00A360BC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A360BC"/>
    <w:rPr>
      <w:color w:val="605E5C"/>
      <w:shd w:val="clear" w:color="auto" w:fill="E1DFDD"/>
    </w:rPr>
  </w:style>
  <w:style w:type="paragraph" w:customStyle="1" w:styleId="recours">
    <w:name w:val="recours"/>
    <w:basedOn w:val="Normal"/>
    <w:rsid w:val="0083491E"/>
    <w:pPr>
      <w:autoSpaceDE w:val="0"/>
      <w:autoSpaceDN w:val="0"/>
      <w:ind w:left="284" w:right="6095"/>
      <w:jc w:val="both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 DE  DELIBERATION</vt:lpstr>
    </vt:vector>
  </TitlesOfParts>
  <Company>CDG51</Company>
  <LinksUpToDate>false</LinksUpToDate>
  <CharactersWithSpaces>2061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 DE  DELIBERATION</dc:title>
  <dc:subject/>
  <dc:creator>Doc_Retraites</dc:creator>
  <cp:keywords/>
  <dc:description/>
  <cp:lastModifiedBy>Margaux DOREZ</cp:lastModifiedBy>
  <cp:revision>6</cp:revision>
  <cp:lastPrinted>2007-02-15T12:12:00Z</cp:lastPrinted>
  <dcterms:created xsi:type="dcterms:W3CDTF">2022-04-01T09:05:00Z</dcterms:created>
  <dcterms:modified xsi:type="dcterms:W3CDTF">2026-02-23T15:23:00Z</dcterms:modified>
</cp:coreProperties>
</file>